
<file path=[Content_Types].xml><?xml version="1.0" encoding="utf-8"?>
<Types xmlns="http://schemas.openxmlformats.org/package/2006/content-types">
  <Default Extension="png" ContentType="image/png"/>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773A" w:rsidRDefault="001A773A" w:rsidP="001A773A">
      <w:pPr>
        <w:pStyle w:val="Ttulo"/>
        <w:rPr>
          <w:rFonts w:asciiTheme="minorHAnsi" w:hAnsiTheme="minorHAnsi" w:cstheme="minorHAnsi"/>
          <w:sz w:val="16"/>
          <w:szCs w:val="16"/>
          <w:u w:val="none"/>
        </w:rPr>
      </w:pPr>
      <w:r>
        <w:rPr>
          <w:rFonts w:asciiTheme="minorHAnsi" w:hAnsiTheme="minorHAnsi" w:cstheme="minorHAnsi"/>
          <w:noProof/>
          <w:sz w:val="16"/>
          <w:szCs w:val="16"/>
          <w:u w:val="none"/>
          <w:lang w:val="es-AR" w:eastAsia="es-AR"/>
        </w:rPr>
        <w:drawing>
          <wp:inline distT="0" distB="0" distL="0" distR="0">
            <wp:extent cx="2834640" cy="914400"/>
            <wp:effectExtent l="19050" t="0" r="381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834640" cy="914400"/>
                    </a:xfrm>
                    <a:prstGeom prst="rect">
                      <a:avLst/>
                    </a:prstGeom>
                    <a:noFill/>
                    <a:ln w="9525">
                      <a:noFill/>
                      <a:miter lim="800000"/>
                      <a:headEnd/>
                      <a:tailEnd/>
                    </a:ln>
                  </pic:spPr>
                </pic:pic>
              </a:graphicData>
            </a:graphic>
          </wp:inline>
        </w:drawing>
      </w:r>
    </w:p>
    <w:p w:rsidR="001A773A" w:rsidRDefault="001A773A" w:rsidP="001A773A">
      <w:pPr>
        <w:pStyle w:val="Ttulo"/>
        <w:jc w:val="left"/>
        <w:rPr>
          <w:rFonts w:asciiTheme="minorHAnsi" w:hAnsiTheme="minorHAnsi" w:cstheme="minorHAnsi"/>
          <w:sz w:val="16"/>
          <w:szCs w:val="16"/>
          <w:u w:val="none"/>
        </w:rPr>
      </w:pPr>
    </w:p>
    <w:p w:rsidR="001A773A" w:rsidRDefault="001A773A" w:rsidP="001A773A">
      <w:pPr>
        <w:pStyle w:val="Ttulo"/>
        <w:jc w:val="left"/>
        <w:rPr>
          <w:rFonts w:asciiTheme="minorHAnsi" w:hAnsiTheme="minorHAnsi" w:cstheme="minorHAnsi"/>
          <w:sz w:val="16"/>
          <w:szCs w:val="16"/>
          <w:u w:val="none"/>
        </w:rPr>
      </w:pPr>
    </w:p>
    <w:p w:rsidR="001A773A" w:rsidRPr="00F13389" w:rsidRDefault="001A773A" w:rsidP="001A773A">
      <w:pPr>
        <w:pStyle w:val="Ttulo"/>
        <w:jc w:val="left"/>
        <w:rPr>
          <w:rFonts w:asciiTheme="minorHAnsi" w:hAnsiTheme="minorHAnsi" w:cstheme="minorHAnsi"/>
          <w:sz w:val="16"/>
          <w:szCs w:val="16"/>
          <w:u w:val="none"/>
        </w:rPr>
      </w:pPr>
    </w:p>
    <w:p w:rsidR="00E16266" w:rsidRDefault="00E16266" w:rsidP="001A773A">
      <w:pPr>
        <w:pStyle w:val="Ttulo"/>
        <w:rPr>
          <w:rFonts w:asciiTheme="minorHAnsi" w:hAnsiTheme="minorHAnsi" w:cstheme="minorHAnsi"/>
          <w:sz w:val="72"/>
          <w:szCs w:val="72"/>
          <w:u w:val="none"/>
        </w:rPr>
      </w:pPr>
    </w:p>
    <w:p w:rsidR="00E16266" w:rsidRDefault="00E16266" w:rsidP="001A773A">
      <w:pPr>
        <w:pStyle w:val="Ttulo"/>
        <w:rPr>
          <w:rFonts w:asciiTheme="minorHAnsi" w:hAnsiTheme="minorHAnsi" w:cstheme="minorHAnsi"/>
          <w:sz w:val="72"/>
          <w:szCs w:val="72"/>
          <w:u w:val="none"/>
        </w:rPr>
      </w:pPr>
    </w:p>
    <w:p w:rsidR="00E16266" w:rsidRDefault="00E16266" w:rsidP="001A773A">
      <w:pPr>
        <w:pStyle w:val="Ttulo"/>
        <w:rPr>
          <w:rFonts w:asciiTheme="minorHAnsi" w:hAnsiTheme="minorHAnsi" w:cstheme="minorHAnsi"/>
          <w:sz w:val="72"/>
          <w:szCs w:val="72"/>
          <w:u w:val="none"/>
        </w:rPr>
      </w:pPr>
    </w:p>
    <w:p w:rsidR="001A773A" w:rsidRDefault="001A773A" w:rsidP="001A773A">
      <w:pPr>
        <w:pStyle w:val="Ttulo"/>
        <w:rPr>
          <w:rFonts w:asciiTheme="minorHAnsi" w:hAnsiTheme="minorHAnsi" w:cstheme="minorHAnsi"/>
          <w:sz w:val="72"/>
          <w:szCs w:val="72"/>
          <w:u w:val="none"/>
        </w:rPr>
      </w:pPr>
      <w:r w:rsidRPr="00F13389">
        <w:rPr>
          <w:rFonts w:asciiTheme="minorHAnsi" w:hAnsiTheme="minorHAnsi" w:cstheme="minorHAnsi"/>
          <w:sz w:val="72"/>
          <w:szCs w:val="72"/>
          <w:u w:val="none"/>
        </w:rPr>
        <w:t xml:space="preserve">NORMAS GENERALES </w:t>
      </w:r>
    </w:p>
    <w:p w:rsidR="001A773A" w:rsidRDefault="001A773A" w:rsidP="001A773A">
      <w:pPr>
        <w:pStyle w:val="Ttulo"/>
        <w:rPr>
          <w:rFonts w:asciiTheme="minorHAnsi" w:hAnsiTheme="minorHAnsi" w:cstheme="minorHAnsi"/>
          <w:sz w:val="72"/>
          <w:szCs w:val="72"/>
          <w:u w:val="none"/>
        </w:rPr>
      </w:pPr>
      <w:r w:rsidRPr="00F13389">
        <w:rPr>
          <w:rFonts w:asciiTheme="minorHAnsi" w:hAnsiTheme="minorHAnsi" w:cstheme="minorHAnsi"/>
          <w:sz w:val="72"/>
          <w:szCs w:val="72"/>
          <w:u w:val="none"/>
        </w:rPr>
        <w:t>REFERIDAS A POLÍTICAS DE SUSCRIPCIÓN Y COMERCIALIZACIÓN</w:t>
      </w:r>
    </w:p>
    <w:p w:rsidR="00E16266" w:rsidRDefault="00E16266" w:rsidP="001A773A">
      <w:pPr>
        <w:pStyle w:val="Ttulo"/>
        <w:rPr>
          <w:rFonts w:asciiTheme="minorHAnsi" w:hAnsiTheme="minorHAnsi" w:cstheme="minorHAnsi"/>
          <w:sz w:val="72"/>
          <w:szCs w:val="72"/>
          <w:u w:val="none"/>
        </w:rPr>
      </w:pPr>
      <w:r w:rsidRPr="00F13389">
        <w:rPr>
          <w:rFonts w:asciiTheme="minorHAnsi" w:hAnsiTheme="minorHAnsi" w:cstheme="minorHAnsi"/>
          <w:sz w:val="72"/>
          <w:szCs w:val="72"/>
          <w:u w:val="none"/>
        </w:rPr>
        <w:t>PARA TODOS LOS RAMOS</w:t>
      </w:r>
    </w:p>
    <w:p w:rsidR="001A773A" w:rsidRDefault="001A773A" w:rsidP="001A773A">
      <w:pPr>
        <w:pStyle w:val="Ttulo"/>
        <w:jc w:val="left"/>
        <w:rPr>
          <w:rFonts w:asciiTheme="minorHAnsi" w:hAnsiTheme="minorHAnsi" w:cstheme="minorHAnsi"/>
          <w:sz w:val="16"/>
          <w:szCs w:val="16"/>
          <w:u w:val="none"/>
        </w:rPr>
      </w:pPr>
    </w:p>
    <w:p w:rsidR="001A773A" w:rsidRPr="00216B3E" w:rsidRDefault="001A773A" w:rsidP="001A773A">
      <w:pPr>
        <w:pStyle w:val="Ttulo"/>
        <w:rPr>
          <w:rFonts w:asciiTheme="minorHAnsi" w:hAnsiTheme="minorHAnsi" w:cstheme="minorHAnsi"/>
          <w:sz w:val="16"/>
          <w:szCs w:val="16"/>
          <w:u w:val="none"/>
        </w:rPr>
      </w:pPr>
    </w:p>
    <w:p w:rsidR="001A773A" w:rsidRDefault="001A773A" w:rsidP="001A773A">
      <w:pPr>
        <w:pStyle w:val="Ttulo"/>
        <w:rPr>
          <w:rFonts w:asciiTheme="minorHAnsi" w:hAnsiTheme="minorHAnsi" w:cstheme="minorHAnsi"/>
          <w:sz w:val="16"/>
          <w:szCs w:val="16"/>
          <w:u w:val="none"/>
        </w:rPr>
      </w:pPr>
    </w:p>
    <w:p w:rsidR="001A773A" w:rsidRPr="00216B3E" w:rsidRDefault="001A773A" w:rsidP="001A773A">
      <w:pPr>
        <w:pStyle w:val="Ttulo"/>
        <w:jc w:val="left"/>
        <w:rPr>
          <w:rFonts w:asciiTheme="minorHAnsi" w:hAnsiTheme="minorHAnsi" w:cstheme="minorHAnsi"/>
          <w:sz w:val="16"/>
          <w:szCs w:val="16"/>
          <w:u w:val="none"/>
        </w:rPr>
      </w:pPr>
    </w:p>
    <w:p w:rsidR="001A773A" w:rsidRDefault="001A773A" w:rsidP="001A773A">
      <w:pPr>
        <w:pStyle w:val="Ttulo"/>
        <w:rPr>
          <w:rFonts w:asciiTheme="minorHAnsi" w:hAnsiTheme="minorHAnsi" w:cstheme="minorHAnsi"/>
          <w:sz w:val="20"/>
          <w:szCs w:val="20"/>
          <w:u w:val="none"/>
        </w:rPr>
      </w:pPr>
    </w:p>
    <w:p w:rsidR="00E16266" w:rsidRDefault="00E16266" w:rsidP="001A773A">
      <w:pPr>
        <w:pStyle w:val="Ttulo"/>
        <w:rPr>
          <w:rFonts w:asciiTheme="minorHAnsi" w:hAnsiTheme="minorHAnsi" w:cstheme="minorHAnsi"/>
          <w:sz w:val="20"/>
          <w:szCs w:val="20"/>
          <w:u w:val="none"/>
        </w:rPr>
      </w:pPr>
    </w:p>
    <w:p w:rsidR="00E16266" w:rsidRDefault="00E16266" w:rsidP="001A773A">
      <w:pPr>
        <w:pStyle w:val="Ttulo"/>
        <w:rPr>
          <w:rFonts w:asciiTheme="minorHAnsi" w:hAnsiTheme="minorHAnsi" w:cstheme="minorHAnsi"/>
          <w:sz w:val="20"/>
          <w:szCs w:val="20"/>
          <w:u w:val="none"/>
        </w:rPr>
      </w:pPr>
    </w:p>
    <w:p w:rsidR="00E16266" w:rsidRDefault="00E16266" w:rsidP="001A773A">
      <w:pPr>
        <w:pStyle w:val="Ttulo"/>
        <w:rPr>
          <w:rFonts w:asciiTheme="minorHAnsi" w:hAnsiTheme="minorHAnsi" w:cstheme="minorHAnsi"/>
          <w:sz w:val="20"/>
          <w:szCs w:val="20"/>
          <w:u w:val="none"/>
        </w:rPr>
      </w:pPr>
    </w:p>
    <w:p w:rsidR="00E16266" w:rsidRDefault="00E16266" w:rsidP="001A773A">
      <w:pPr>
        <w:pStyle w:val="Ttulo"/>
        <w:rPr>
          <w:rFonts w:asciiTheme="minorHAnsi" w:hAnsiTheme="minorHAnsi" w:cstheme="minorHAnsi"/>
          <w:sz w:val="20"/>
          <w:szCs w:val="20"/>
          <w:u w:val="none"/>
        </w:rPr>
      </w:pPr>
    </w:p>
    <w:p w:rsidR="00E16266" w:rsidRDefault="00E16266" w:rsidP="001A773A">
      <w:pPr>
        <w:pStyle w:val="Ttulo"/>
        <w:rPr>
          <w:rFonts w:asciiTheme="minorHAnsi" w:hAnsiTheme="minorHAnsi" w:cstheme="minorHAnsi"/>
          <w:sz w:val="20"/>
          <w:szCs w:val="20"/>
          <w:u w:val="none"/>
        </w:rPr>
      </w:pPr>
    </w:p>
    <w:p w:rsidR="00E16266" w:rsidRDefault="00E16266" w:rsidP="001A773A">
      <w:pPr>
        <w:pStyle w:val="Ttulo"/>
        <w:rPr>
          <w:rFonts w:asciiTheme="minorHAnsi" w:hAnsiTheme="minorHAnsi" w:cstheme="minorHAnsi"/>
          <w:sz w:val="20"/>
          <w:szCs w:val="20"/>
          <w:u w:val="none"/>
        </w:rPr>
      </w:pPr>
    </w:p>
    <w:p w:rsidR="001A773A" w:rsidRPr="00E51955" w:rsidRDefault="001A773A" w:rsidP="001A773A">
      <w:pPr>
        <w:pStyle w:val="Ttulo"/>
        <w:rPr>
          <w:rFonts w:asciiTheme="minorHAnsi" w:hAnsiTheme="minorHAnsi" w:cstheme="minorHAnsi"/>
          <w:sz w:val="20"/>
          <w:szCs w:val="20"/>
          <w:u w:val="none"/>
        </w:rPr>
      </w:pPr>
    </w:p>
    <w:p w:rsidR="001A773A" w:rsidRDefault="00E95D26" w:rsidP="001A773A">
      <w:pPr>
        <w:jc w:val="center"/>
        <w:rPr>
          <w:b/>
          <w:i/>
          <w:sz w:val="18"/>
          <w:szCs w:val="18"/>
        </w:rPr>
      </w:pPr>
      <w:r>
        <w:rPr>
          <w:b/>
          <w:i/>
          <w:sz w:val="56"/>
          <w:szCs w:val="56"/>
        </w:rPr>
        <w:t>ACTUALIZ. A JUL</w:t>
      </w:r>
      <w:r w:rsidR="00B144C1">
        <w:rPr>
          <w:b/>
          <w:i/>
          <w:sz w:val="56"/>
          <w:szCs w:val="56"/>
        </w:rPr>
        <w:t>IO DE</w:t>
      </w:r>
      <w:r w:rsidR="001A773A" w:rsidRPr="00216B3E">
        <w:rPr>
          <w:b/>
          <w:i/>
          <w:sz w:val="56"/>
          <w:szCs w:val="56"/>
        </w:rPr>
        <w:t xml:space="preserve"> 20</w:t>
      </w:r>
      <w:r w:rsidR="00B144C1">
        <w:rPr>
          <w:b/>
          <w:i/>
          <w:sz w:val="56"/>
          <w:szCs w:val="56"/>
        </w:rPr>
        <w:t>20</w:t>
      </w:r>
    </w:p>
    <w:p w:rsidR="001A773A" w:rsidRDefault="001A773A" w:rsidP="001A773A">
      <w:pPr>
        <w:rPr>
          <w:b/>
          <w:i/>
          <w:sz w:val="18"/>
          <w:szCs w:val="18"/>
        </w:rPr>
      </w:pPr>
    </w:p>
    <w:p w:rsidR="001A773A" w:rsidRDefault="001A773A" w:rsidP="001A773A">
      <w:pPr>
        <w:rPr>
          <w:b/>
          <w:i/>
          <w:sz w:val="18"/>
          <w:szCs w:val="18"/>
        </w:rPr>
      </w:pPr>
    </w:p>
    <w:p w:rsidR="001A773A" w:rsidRDefault="001A773A" w:rsidP="001A773A">
      <w:pPr>
        <w:rPr>
          <w:b/>
          <w:i/>
          <w:sz w:val="18"/>
          <w:szCs w:val="18"/>
        </w:rPr>
      </w:pPr>
    </w:p>
    <w:p w:rsidR="001A773A" w:rsidRDefault="001A773A" w:rsidP="001A773A">
      <w:pPr>
        <w:rPr>
          <w:b/>
          <w:i/>
          <w:sz w:val="18"/>
          <w:szCs w:val="18"/>
        </w:rPr>
      </w:pPr>
    </w:p>
    <w:p w:rsidR="001A773A" w:rsidRDefault="001A773A" w:rsidP="001A773A">
      <w:pPr>
        <w:rPr>
          <w:b/>
          <w:i/>
          <w:sz w:val="18"/>
          <w:szCs w:val="18"/>
        </w:rPr>
      </w:pPr>
    </w:p>
    <w:p w:rsidR="001A773A" w:rsidRDefault="001A773A" w:rsidP="0081369E">
      <w:pPr>
        <w:pStyle w:val="Ttulo"/>
        <w:rPr>
          <w:rFonts w:asciiTheme="minorHAnsi" w:hAnsiTheme="minorHAnsi" w:cstheme="minorHAnsi"/>
          <w:sz w:val="32"/>
          <w:szCs w:val="32"/>
        </w:rPr>
      </w:pPr>
    </w:p>
    <w:p w:rsidR="001A773A" w:rsidRDefault="001A773A" w:rsidP="0081369E">
      <w:pPr>
        <w:pStyle w:val="Ttulo"/>
        <w:rPr>
          <w:rFonts w:asciiTheme="minorHAnsi" w:hAnsiTheme="minorHAnsi" w:cstheme="minorHAnsi"/>
          <w:sz w:val="32"/>
          <w:szCs w:val="32"/>
        </w:rPr>
      </w:pPr>
    </w:p>
    <w:p w:rsidR="006B715B" w:rsidRPr="00C17145" w:rsidRDefault="006237D8" w:rsidP="0081369E">
      <w:pPr>
        <w:pStyle w:val="Ttulo"/>
        <w:rPr>
          <w:rFonts w:asciiTheme="minorHAnsi" w:hAnsiTheme="minorHAnsi" w:cstheme="minorHAnsi"/>
          <w:sz w:val="32"/>
          <w:szCs w:val="32"/>
        </w:rPr>
      </w:pPr>
      <w:r w:rsidRPr="00C17145">
        <w:rPr>
          <w:rFonts w:asciiTheme="minorHAnsi" w:hAnsiTheme="minorHAnsi" w:cstheme="minorHAnsi"/>
          <w:sz w:val="32"/>
          <w:szCs w:val="32"/>
        </w:rPr>
        <w:t>POLÍTICAS DE SUSCRIPCIÓN Y COMERCIALIZACIÓN</w:t>
      </w:r>
    </w:p>
    <w:p w:rsidR="0012001C" w:rsidRDefault="0012001C">
      <w:pPr>
        <w:pStyle w:val="Ttulo"/>
        <w:rPr>
          <w:sz w:val="28"/>
        </w:rPr>
      </w:pPr>
    </w:p>
    <w:p w:rsidR="006B715B" w:rsidRPr="00C17145" w:rsidRDefault="006B715B">
      <w:pPr>
        <w:jc w:val="both"/>
        <w:rPr>
          <w:rFonts w:asciiTheme="minorHAnsi" w:hAnsiTheme="minorHAnsi" w:cstheme="minorHAnsi"/>
          <w:sz w:val="22"/>
          <w:szCs w:val="22"/>
        </w:rPr>
      </w:pPr>
    </w:p>
    <w:p w:rsidR="00800DAC" w:rsidRPr="00C17145" w:rsidRDefault="006B715B" w:rsidP="00D54ED3">
      <w:pPr>
        <w:ind w:firstLine="360"/>
        <w:jc w:val="both"/>
        <w:rPr>
          <w:rFonts w:asciiTheme="minorHAnsi" w:hAnsiTheme="minorHAnsi" w:cstheme="minorHAnsi"/>
          <w:sz w:val="22"/>
          <w:szCs w:val="22"/>
        </w:rPr>
      </w:pPr>
      <w:r w:rsidRPr="00C17145">
        <w:rPr>
          <w:rFonts w:asciiTheme="minorHAnsi" w:hAnsiTheme="minorHAnsi" w:cstheme="minorHAnsi"/>
          <w:sz w:val="22"/>
          <w:szCs w:val="22"/>
        </w:rPr>
        <w:t xml:space="preserve">La celebración del contrato de seguro </w:t>
      </w:r>
      <w:r w:rsidR="00800DAC" w:rsidRPr="00C17145">
        <w:rPr>
          <w:rFonts w:asciiTheme="minorHAnsi" w:hAnsiTheme="minorHAnsi" w:cstheme="minorHAnsi"/>
          <w:sz w:val="22"/>
          <w:szCs w:val="22"/>
        </w:rPr>
        <w:t xml:space="preserve">deberá estar refrendada con </w:t>
      </w:r>
      <w:smartTag w:uri="urn:schemas-microsoft-com:office:smarttags" w:element="PersonName">
        <w:smartTagPr>
          <w:attr w:name="ProductID" w:val="la Propuesta"/>
        </w:smartTagPr>
        <w:r w:rsidR="00800DAC" w:rsidRPr="00C17145">
          <w:rPr>
            <w:rFonts w:asciiTheme="minorHAnsi" w:hAnsiTheme="minorHAnsi" w:cstheme="minorHAnsi"/>
            <w:sz w:val="22"/>
            <w:szCs w:val="22"/>
          </w:rPr>
          <w:t>la P</w:t>
        </w:r>
        <w:r w:rsidRPr="00C17145">
          <w:rPr>
            <w:rFonts w:asciiTheme="minorHAnsi" w:hAnsiTheme="minorHAnsi" w:cstheme="minorHAnsi"/>
            <w:sz w:val="22"/>
            <w:szCs w:val="22"/>
          </w:rPr>
          <w:t>ropuesta</w:t>
        </w:r>
      </w:smartTag>
      <w:r w:rsidR="00800DAC" w:rsidRPr="00C17145">
        <w:rPr>
          <w:rFonts w:asciiTheme="minorHAnsi" w:hAnsiTheme="minorHAnsi" w:cstheme="minorHAnsi"/>
          <w:sz w:val="22"/>
          <w:szCs w:val="22"/>
        </w:rPr>
        <w:t xml:space="preserve"> o Solicitud de S</w:t>
      </w:r>
      <w:r w:rsidR="008B16AD" w:rsidRPr="00C17145">
        <w:rPr>
          <w:rFonts w:asciiTheme="minorHAnsi" w:hAnsiTheme="minorHAnsi" w:cstheme="minorHAnsi"/>
          <w:sz w:val="22"/>
          <w:szCs w:val="22"/>
        </w:rPr>
        <w:t>eguro</w:t>
      </w:r>
      <w:r w:rsidRPr="00C17145">
        <w:rPr>
          <w:rFonts w:asciiTheme="minorHAnsi" w:hAnsiTheme="minorHAnsi" w:cstheme="minorHAnsi"/>
          <w:sz w:val="22"/>
          <w:szCs w:val="22"/>
        </w:rPr>
        <w:t xml:space="preserve"> o en su defecto con auto</w:t>
      </w:r>
      <w:r w:rsidR="008B16AD" w:rsidRPr="00C17145">
        <w:rPr>
          <w:rFonts w:asciiTheme="minorHAnsi" w:hAnsiTheme="minorHAnsi" w:cstheme="minorHAnsi"/>
          <w:sz w:val="22"/>
          <w:szCs w:val="22"/>
        </w:rPr>
        <w:t xml:space="preserve">rización o aceptación firmada o </w:t>
      </w:r>
      <w:r w:rsidRPr="00C17145">
        <w:rPr>
          <w:rFonts w:asciiTheme="minorHAnsi" w:hAnsiTheme="minorHAnsi" w:cstheme="minorHAnsi"/>
          <w:sz w:val="22"/>
          <w:szCs w:val="22"/>
        </w:rPr>
        <w:t>respaldada por el responsable de la parte contratante.</w:t>
      </w:r>
      <w:r w:rsidR="00800DAC" w:rsidRPr="00C17145">
        <w:rPr>
          <w:rFonts w:asciiTheme="minorHAnsi" w:hAnsiTheme="minorHAnsi" w:cstheme="minorHAnsi"/>
          <w:sz w:val="22"/>
          <w:szCs w:val="22"/>
        </w:rPr>
        <w:t xml:space="preserve"> También es válida la información recibida a través de correo electrónico, el que se asimila a los documentos antes citados.</w:t>
      </w:r>
    </w:p>
    <w:p w:rsidR="006B715B" w:rsidRPr="00C17145" w:rsidRDefault="00800DAC" w:rsidP="00273B17">
      <w:pPr>
        <w:tabs>
          <w:tab w:val="num" w:pos="0"/>
        </w:tabs>
        <w:jc w:val="both"/>
        <w:rPr>
          <w:rFonts w:asciiTheme="minorHAnsi" w:hAnsiTheme="minorHAnsi" w:cstheme="minorHAnsi"/>
          <w:sz w:val="22"/>
          <w:szCs w:val="22"/>
        </w:rPr>
      </w:pPr>
      <w:r w:rsidRPr="00C17145">
        <w:rPr>
          <w:rFonts w:asciiTheme="minorHAnsi" w:hAnsiTheme="minorHAnsi" w:cstheme="minorHAnsi"/>
          <w:sz w:val="22"/>
          <w:szCs w:val="22"/>
        </w:rPr>
        <w:t xml:space="preserve"> </w:t>
      </w:r>
    </w:p>
    <w:p w:rsidR="00800DAC" w:rsidRPr="00C17145" w:rsidRDefault="00D54ED3" w:rsidP="00273B17">
      <w:pPr>
        <w:jc w:val="both"/>
        <w:rPr>
          <w:rFonts w:asciiTheme="minorHAnsi" w:hAnsiTheme="minorHAnsi" w:cstheme="minorHAnsi"/>
          <w:sz w:val="22"/>
          <w:szCs w:val="22"/>
        </w:rPr>
      </w:pPr>
      <w:r w:rsidRPr="00C17145">
        <w:rPr>
          <w:rFonts w:asciiTheme="minorHAnsi" w:hAnsiTheme="minorHAnsi" w:cstheme="minorHAnsi"/>
          <w:sz w:val="22"/>
          <w:szCs w:val="22"/>
        </w:rPr>
        <w:t xml:space="preserve">      </w:t>
      </w:r>
      <w:r w:rsidR="00800DAC" w:rsidRPr="00C17145">
        <w:rPr>
          <w:rFonts w:asciiTheme="minorHAnsi" w:hAnsiTheme="minorHAnsi" w:cstheme="minorHAnsi"/>
          <w:sz w:val="22"/>
          <w:szCs w:val="22"/>
        </w:rPr>
        <w:t>La falta de P</w:t>
      </w:r>
      <w:r w:rsidR="006B715B" w:rsidRPr="00C17145">
        <w:rPr>
          <w:rFonts w:asciiTheme="minorHAnsi" w:hAnsiTheme="minorHAnsi" w:cstheme="minorHAnsi"/>
          <w:sz w:val="22"/>
          <w:szCs w:val="22"/>
        </w:rPr>
        <w:t xml:space="preserve">ropuesta o </w:t>
      </w:r>
      <w:r w:rsidR="00800DAC" w:rsidRPr="00C17145">
        <w:rPr>
          <w:rFonts w:asciiTheme="minorHAnsi" w:hAnsiTheme="minorHAnsi" w:cstheme="minorHAnsi"/>
          <w:sz w:val="22"/>
          <w:szCs w:val="22"/>
        </w:rPr>
        <w:t>S</w:t>
      </w:r>
      <w:r w:rsidR="006B715B" w:rsidRPr="00C17145">
        <w:rPr>
          <w:rFonts w:asciiTheme="minorHAnsi" w:hAnsiTheme="minorHAnsi" w:cstheme="minorHAnsi"/>
          <w:sz w:val="22"/>
          <w:szCs w:val="22"/>
        </w:rPr>
        <w:t>olicitud solo es admisible en los casos de requerimiento telefónico u otra vía que lo justifique; debiendo estar explicitada tal situación por la persona receptora del pedido. En tal caso, posteriormente se debe cumplim</w:t>
      </w:r>
      <w:r w:rsidR="00800DAC" w:rsidRPr="00C17145">
        <w:rPr>
          <w:rFonts w:asciiTheme="minorHAnsi" w:hAnsiTheme="minorHAnsi" w:cstheme="minorHAnsi"/>
          <w:sz w:val="22"/>
          <w:szCs w:val="22"/>
        </w:rPr>
        <w:t>entar con la obligatoriedad de P</w:t>
      </w:r>
      <w:r w:rsidR="006B715B" w:rsidRPr="00C17145">
        <w:rPr>
          <w:rFonts w:asciiTheme="minorHAnsi" w:hAnsiTheme="minorHAnsi" w:cstheme="minorHAnsi"/>
          <w:sz w:val="22"/>
          <w:szCs w:val="22"/>
        </w:rPr>
        <w:t xml:space="preserve">ropuesta o </w:t>
      </w:r>
      <w:r w:rsidR="00800DAC" w:rsidRPr="00C17145">
        <w:rPr>
          <w:rFonts w:asciiTheme="minorHAnsi" w:hAnsiTheme="minorHAnsi" w:cstheme="minorHAnsi"/>
          <w:sz w:val="22"/>
          <w:szCs w:val="22"/>
        </w:rPr>
        <w:t>Solicitud o en su defecto, correo electrónico.</w:t>
      </w:r>
    </w:p>
    <w:p w:rsidR="006B715B" w:rsidRPr="00C17145" w:rsidRDefault="00800DAC" w:rsidP="00273B17">
      <w:pPr>
        <w:tabs>
          <w:tab w:val="num" w:pos="0"/>
        </w:tabs>
        <w:jc w:val="both"/>
        <w:rPr>
          <w:rFonts w:asciiTheme="minorHAnsi" w:hAnsiTheme="minorHAnsi" w:cstheme="minorHAnsi"/>
          <w:sz w:val="22"/>
          <w:szCs w:val="22"/>
        </w:rPr>
      </w:pPr>
      <w:r w:rsidRPr="00C17145">
        <w:rPr>
          <w:rFonts w:asciiTheme="minorHAnsi" w:hAnsiTheme="minorHAnsi" w:cstheme="minorHAnsi"/>
          <w:sz w:val="22"/>
          <w:szCs w:val="22"/>
        </w:rPr>
        <w:t xml:space="preserve"> </w:t>
      </w:r>
    </w:p>
    <w:p w:rsidR="006B715B" w:rsidRPr="00C17145" w:rsidRDefault="00D54ED3" w:rsidP="00273B17">
      <w:pPr>
        <w:jc w:val="both"/>
        <w:rPr>
          <w:rFonts w:asciiTheme="minorHAnsi" w:hAnsiTheme="minorHAnsi" w:cstheme="minorHAnsi"/>
          <w:sz w:val="22"/>
          <w:szCs w:val="22"/>
        </w:rPr>
      </w:pPr>
      <w:r w:rsidRPr="00C17145">
        <w:rPr>
          <w:rFonts w:asciiTheme="minorHAnsi" w:hAnsiTheme="minorHAnsi" w:cstheme="minorHAnsi"/>
          <w:sz w:val="22"/>
          <w:szCs w:val="22"/>
        </w:rPr>
        <w:t xml:space="preserve">      </w:t>
      </w:r>
      <w:smartTag w:uri="urn:schemas-microsoft-com:office:smarttags" w:element="PersonName">
        <w:smartTagPr>
          <w:attr w:name="ProductID" w:val="La Aseguradora"/>
        </w:smartTagPr>
        <w:r w:rsidR="00800DAC" w:rsidRPr="00C17145">
          <w:rPr>
            <w:rFonts w:asciiTheme="minorHAnsi" w:hAnsiTheme="minorHAnsi" w:cstheme="minorHAnsi"/>
            <w:sz w:val="22"/>
            <w:szCs w:val="22"/>
          </w:rPr>
          <w:t>La Asegurador</w:t>
        </w:r>
        <w:r w:rsidR="006B715B" w:rsidRPr="00C17145">
          <w:rPr>
            <w:rFonts w:asciiTheme="minorHAnsi" w:hAnsiTheme="minorHAnsi" w:cstheme="minorHAnsi"/>
            <w:sz w:val="22"/>
            <w:szCs w:val="22"/>
          </w:rPr>
          <w:t>a</w:t>
        </w:r>
      </w:smartTag>
      <w:r w:rsidR="00800DAC" w:rsidRPr="00C17145">
        <w:rPr>
          <w:rFonts w:asciiTheme="minorHAnsi" w:hAnsiTheme="minorHAnsi" w:cstheme="minorHAnsi"/>
          <w:sz w:val="22"/>
          <w:szCs w:val="22"/>
        </w:rPr>
        <w:t xml:space="preserve"> recibirá </w:t>
      </w:r>
      <w:smartTag w:uri="urn:schemas-microsoft-com:office:smarttags" w:element="PersonName">
        <w:smartTagPr>
          <w:attr w:name="ProductID" w:val="la Propuesta"/>
        </w:smartTagPr>
        <w:r w:rsidR="00800DAC" w:rsidRPr="00C17145">
          <w:rPr>
            <w:rFonts w:asciiTheme="minorHAnsi" w:hAnsiTheme="minorHAnsi" w:cstheme="minorHAnsi"/>
            <w:sz w:val="22"/>
            <w:szCs w:val="22"/>
          </w:rPr>
          <w:t>la Propuesta</w:t>
        </w:r>
      </w:smartTag>
      <w:r w:rsidR="00800DAC" w:rsidRPr="00C17145">
        <w:rPr>
          <w:rFonts w:asciiTheme="minorHAnsi" w:hAnsiTheme="minorHAnsi" w:cstheme="minorHAnsi"/>
          <w:sz w:val="22"/>
          <w:szCs w:val="22"/>
        </w:rPr>
        <w:t xml:space="preserve"> / S</w:t>
      </w:r>
      <w:r w:rsidR="006B715B" w:rsidRPr="00C17145">
        <w:rPr>
          <w:rFonts w:asciiTheme="minorHAnsi" w:hAnsiTheme="minorHAnsi" w:cstheme="minorHAnsi"/>
          <w:sz w:val="22"/>
          <w:szCs w:val="22"/>
        </w:rPr>
        <w:t xml:space="preserve">olicitud </w:t>
      </w:r>
      <w:r w:rsidR="00800DAC" w:rsidRPr="00C17145">
        <w:rPr>
          <w:rFonts w:asciiTheme="minorHAnsi" w:hAnsiTheme="minorHAnsi" w:cstheme="minorHAnsi"/>
          <w:sz w:val="22"/>
          <w:szCs w:val="22"/>
        </w:rPr>
        <w:t xml:space="preserve">/ Correo Electrónico </w:t>
      </w:r>
      <w:r w:rsidR="006B715B" w:rsidRPr="00C17145">
        <w:rPr>
          <w:rFonts w:asciiTheme="minorHAnsi" w:hAnsiTheme="minorHAnsi" w:cstheme="minorHAnsi"/>
          <w:sz w:val="22"/>
          <w:szCs w:val="22"/>
        </w:rPr>
        <w:t>– autorización o aceptación, y solo procederá a emitir la póliza correspondiente comprometiendo la cobertura respectiva, una vez cumplimentado todos los requisitos en función a:</w:t>
      </w:r>
    </w:p>
    <w:p w:rsidR="00FA40CF" w:rsidRPr="00C17145" w:rsidRDefault="00FA40CF" w:rsidP="00273B17">
      <w:pPr>
        <w:tabs>
          <w:tab w:val="num" w:pos="0"/>
        </w:tabs>
        <w:jc w:val="both"/>
        <w:rPr>
          <w:rFonts w:asciiTheme="minorHAnsi" w:hAnsiTheme="minorHAnsi" w:cstheme="minorHAnsi"/>
          <w:sz w:val="22"/>
          <w:szCs w:val="22"/>
        </w:rPr>
      </w:pPr>
    </w:p>
    <w:tbl>
      <w:tblPr>
        <w:tblW w:w="8838" w:type="dxa"/>
        <w:tblCellMar>
          <w:left w:w="70" w:type="dxa"/>
          <w:right w:w="70" w:type="dxa"/>
        </w:tblCellMar>
        <w:tblLook w:val="0000" w:firstRow="0" w:lastRow="0" w:firstColumn="0" w:lastColumn="0" w:noHBand="0" w:noVBand="0"/>
      </w:tblPr>
      <w:tblGrid>
        <w:gridCol w:w="8838"/>
      </w:tblGrid>
      <w:tr w:rsidR="00E749BD" w:rsidRPr="00C17145" w:rsidTr="00C17145">
        <w:trPr>
          <w:trHeight w:val="1283"/>
        </w:trPr>
        <w:tc>
          <w:tcPr>
            <w:tcW w:w="8838" w:type="dxa"/>
            <w:tcBorders>
              <w:top w:val="single" w:sz="4" w:space="0" w:color="auto"/>
              <w:left w:val="single" w:sz="4" w:space="0" w:color="auto"/>
              <w:bottom w:val="single" w:sz="4" w:space="0" w:color="auto"/>
              <w:right w:val="single" w:sz="4" w:space="0" w:color="auto"/>
            </w:tcBorders>
            <w:shd w:val="clear" w:color="auto" w:fill="auto"/>
          </w:tcPr>
          <w:p w:rsidR="00E749BD" w:rsidRPr="00C17145" w:rsidRDefault="00E749BD" w:rsidP="00E749BD">
            <w:pPr>
              <w:ind w:left="360"/>
              <w:rPr>
                <w:rFonts w:asciiTheme="minorHAnsi" w:hAnsiTheme="minorHAnsi" w:cstheme="minorHAnsi"/>
                <w:sz w:val="22"/>
                <w:szCs w:val="22"/>
              </w:rPr>
            </w:pPr>
            <w:r w:rsidRPr="00C17145">
              <w:rPr>
                <w:rFonts w:asciiTheme="minorHAnsi" w:hAnsiTheme="minorHAnsi" w:cstheme="minorHAnsi"/>
                <w:b/>
                <w:sz w:val="22"/>
                <w:szCs w:val="22"/>
              </w:rPr>
              <w:t xml:space="preserve">1) </w:t>
            </w:r>
            <w:r w:rsidRPr="00C17145">
              <w:rPr>
                <w:rFonts w:asciiTheme="minorHAnsi" w:hAnsiTheme="minorHAnsi" w:cstheme="minorHAnsi"/>
                <w:sz w:val="22"/>
                <w:szCs w:val="22"/>
              </w:rPr>
              <w:t>Datos completos del Ase</w:t>
            </w:r>
            <w:r w:rsidR="00B144C1">
              <w:rPr>
                <w:rFonts w:asciiTheme="minorHAnsi" w:hAnsiTheme="minorHAnsi" w:cstheme="minorHAnsi"/>
                <w:sz w:val="22"/>
                <w:szCs w:val="22"/>
              </w:rPr>
              <w:t xml:space="preserve">gurado: </w:t>
            </w:r>
            <w:r w:rsidRPr="00C17145">
              <w:rPr>
                <w:rFonts w:asciiTheme="minorHAnsi" w:hAnsiTheme="minorHAnsi" w:cstheme="minorHAnsi"/>
                <w:sz w:val="22"/>
                <w:szCs w:val="22"/>
              </w:rPr>
              <w:t>Nombre y Apellido o Entidad Jurí</w:t>
            </w:r>
            <w:r w:rsidR="00B144C1">
              <w:rPr>
                <w:rFonts w:asciiTheme="minorHAnsi" w:hAnsiTheme="minorHAnsi" w:cstheme="minorHAnsi"/>
                <w:sz w:val="22"/>
                <w:szCs w:val="22"/>
              </w:rPr>
              <w:t>dica -  Documento tipo y número -</w:t>
            </w:r>
            <w:r w:rsidRPr="00C17145">
              <w:rPr>
                <w:rFonts w:asciiTheme="minorHAnsi" w:hAnsiTheme="minorHAnsi" w:cstheme="minorHAnsi"/>
                <w:sz w:val="22"/>
                <w:szCs w:val="22"/>
              </w:rPr>
              <w:t xml:space="preserve"> </w:t>
            </w:r>
            <w:r w:rsidR="00B144C1">
              <w:rPr>
                <w:rFonts w:asciiTheme="minorHAnsi" w:hAnsiTheme="minorHAnsi" w:cstheme="minorHAnsi"/>
                <w:sz w:val="22"/>
                <w:szCs w:val="22"/>
              </w:rPr>
              <w:t>Sexo - Estado Civil -</w:t>
            </w:r>
            <w:r w:rsidR="00BC57DA">
              <w:rPr>
                <w:rFonts w:asciiTheme="minorHAnsi" w:hAnsiTheme="minorHAnsi" w:cstheme="minorHAnsi"/>
                <w:sz w:val="22"/>
                <w:szCs w:val="22"/>
              </w:rPr>
              <w:t xml:space="preserve"> </w:t>
            </w:r>
            <w:r w:rsidR="00B144C1">
              <w:rPr>
                <w:rFonts w:asciiTheme="minorHAnsi" w:hAnsiTheme="minorHAnsi" w:cstheme="minorHAnsi"/>
                <w:sz w:val="22"/>
                <w:szCs w:val="22"/>
              </w:rPr>
              <w:t xml:space="preserve">Domicilio Legal - Domicilio de cobro - Teléfono  - Celular -  Correo Electrónico - </w:t>
            </w:r>
            <w:r w:rsidRPr="00C17145">
              <w:rPr>
                <w:rFonts w:asciiTheme="minorHAnsi" w:hAnsiTheme="minorHAnsi" w:cstheme="minorHAnsi"/>
                <w:sz w:val="22"/>
                <w:szCs w:val="22"/>
              </w:rPr>
              <w:t>Condición tributaria. Si no fuese Consumidor Final deberá presentar Constancia de Inscripc</w:t>
            </w:r>
            <w:r w:rsidR="00B144C1">
              <w:rPr>
                <w:rFonts w:asciiTheme="minorHAnsi" w:hAnsiTheme="minorHAnsi" w:cstheme="minorHAnsi"/>
                <w:sz w:val="22"/>
                <w:szCs w:val="22"/>
              </w:rPr>
              <w:t xml:space="preserve">ión respectiva ante AFIP y DGR </w:t>
            </w:r>
            <w:r w:rsidRPr="00C17145">
              <w:rPr>
                <w:rFonts w:asciiTheme="minorHAnsi" w:hAnsiTheme="minorHAnsi" w:cstheme="minorHAnsi"/>
                <w:sz w:val="22"/>
                <w:szCs w:val="22"/>
              </w:rPr>
              <w:t xml:space="preserve"> - CUIT o CUIL.</w:t>
            </w:r>
          </w:p>
        </w:tc>
      </w:tr>
      <w:tr w:rsidR="00E749BD" w:rsidRPr="00C17145" w:rsidTr="00C17145">
        <w:trPr>
          <w:trHeight w:val="630"/>
        </w:trPr>
        <w:tc>
          <w:tcPr>
            <w:tcW w:w="8838" w:type="dxa"/>
            <w:tcBorders>
              <w:top w:val="nil"/>
              <w:left w:val="single" w:sz="4" w:space="0" w:color="auto"/>
              <w:bottom w:val="single" w:sz="4" w:space="0" w:color="auto"/>
              <w:right w:val="single" w:sz="4" w:space="0" w:color="auto"/>
            </w:tcBorders>
            <w:shd w:val="clear" w:color="auto" w:fill="auto"/>
          </w:tcPr>
          <w:p w:rsidR="00E749BD" w:rsidRPr="00C17145" w:rsidRDefault="00E749BD" w:rsidP="00E749BD">
            <w:pPr>
              <w:ind w:left="360"/>
              <w:rPr>
                <w:rFonts w:asciiTheme="minorHAnsi" w:hAnsiTheme="minorHAnsi" w:cstheme="minorHAnsi"/>
                <w:sz w:val="22"/>
                <w:szCs w:val="22"/>
              </w:rPr>
            </w:pPr>
            <w:r w:rsidRPr="00C17145">
              <w:rPr>
                <w:rFonts w:asciiTheme="minorHAnsi" w:hAnsiTheme="minorHAnsi" w:cstheme="minorHAnsi"/>
                <w:b/>
                <w:sz w:val="22"/>
                <w:szCs w:val="22"/>
              </w:rPr>
              <w:t xml:space="preserve">2) </w:t>
            </w:r>
            <w:r w:rsidRPr="00C17145">
              <w:rPr>
                <w:rFonts w:asciiTheme="minorHAnsi" w:hAnsiTheme="minorHAnsi" w:cstheme="minorHAnsi"/>
                <w:sz w:val="22"/>
                <w:szCs w:val="22"/>
              </w:rPr>
              <w:t>Inicio y finalización de Vigencia (La vigencia siempre comienza y finaliza a la hora 12 del día que se consigne). No deberá considerarse vigencia retroactiva.</w:t>
            </w:r>
          </w:p>
        </w:tc>
      </w:tr>
      <w:tr w:rsidR="00E749BD" w:rsidRPr="00C17145" w:rsidTr="00C17145">
        <w:trPr>
          <w:trHeight w:val="360"/>
        </w:trPr>
        <w:tc>
          <w:tcPr>
            <w:tcW w:w="8838" w:type="dxa"/>
            <w:tcBorders>
              <w:top w:val="nil"/>
              <w:left w:val="single" w:sz="4" w:space="0" w:color="auto"/>
              <w:bottom w:val="single" w:sz="4" w:space="0" w:color="auto"/>
              <w:right w:val="single" w:sz="4" w:space="0" w:color="auto"/>
            </w:tcBorders>
            <w:shd w:val="clear" w:color="auto" w:fill="auto"/>
          </w:tcPr>
          <w:p w:rsidR="00E749BD" w:rsidRPr="00C17145" w:rsidRDefault="00E749BD" w:rsidP="00E749BD">
            <w:pPr>
              <w:ind w:left="360"/>
              <w:rPr>
                <w:rFonts w:asciiTheme="minorHAnsi" w:hAnsiTheme="minorHAnsi" w:cstheme="minorHAnsi"/>
                <w:sz w:val="22"/>
                <w:szCs w:val="22"/>
              </w:rPr>
            </w:pPr>
            <w:r w:rsidRPr="00C17145">
              <w:rPr>
                <w:rFonts w:asciiTheme="minorHAnsi" w:hAnsiTheme="minorHAnsi" w:cstheme="minorHAnsi"/>
                <w:b/>
                <w:sz w:val="22"/>
                <w:szCs w:val="22"/>
              </w:rPr>
              <w:t>3)</w:t>
            </w:r>
            <w:r w:rsidRPr="00C17145">
              <w:rPr>
                <w:rFonts w:asciiTheme="minorHAnsi" w:hAnsiTheme="minorHAnsi" w:cstheme="minorHAnsi"/>
                <w:sz w:val="22"/>
                <w:szCs w:val="22"/>
              </w:rPr>
              <w:t xml:space="preserve"> Datos del interés asegurable u objeto del seguro</w:t>
            </w:r>
          </w:p>
        </w:tc>
      </w:tr>
      <w:tr w:rsidR="00E749BD" w:rsidRPr="00C17145" w:rsidTr="00C17145">
        <w:trPr>
          <w:trHeight w:val="360"/>
        </w:trPr>
        <w:tc>
          <w:tcPr>
            <w:tcW w:w="8838" w:type="dxa"/>
            <w:tcBorders>
              <w:top w:val="nil"/>
              <w:left w:val="single" w:sz="4" w:space="0" w:color="auto"/>
              <w:bottom w:val="single" w:sz="4" w:space="0" w:color="auto"/>
              <w:right w:val="single" w:sz="4" w:space="0" w:color="auto"/>
            </w:tcBorders>
            <w:shd w:val="clear" w:color="auto" w:fill="auto"/>
            <w:noWrap/>
            <w:vAlign w:val="bottom"/>
          </w:tcPr>
          <w:p w:rsidR="00E749BD" w:rsidRPr="00C17145" w:rsidRDefault="00E749BD" w:rsidP="00E749BD">
            <w:pPr>
              <w:ind w:left="360"/>
              <w:jc w:val="both"/>
              <w:rPr>
                <w:rFonts w:asciiTheme="minorHAnsi" w:hAnsiTheme="minorHAnsi" w:cstheme="minorHAnsi"/>
                <w:sz w:val="22"/>
                <w:szCs w:val="22"/>
              </w:rPr>
            </w:pPr>
            <w:r w:rsidRPr="00C17145">
              <w:rPr>
                <w:rFonts w:asciiTheme="minorHAnsi" w:hAnsiTheme="minorHAnsi" w:cstheme="minorHAnsi"/>
                <w:b/>
                <w:sz w:val="22"/>
                <w:szCs w:val="22"/>
              </w:rPr>
              <w:t xml:space="preserve">4) </w:t>
            </w:r>
            <w:r w:rsidR="00BC57DA">
              <w:rPr>
                <w:rFonts w:asciiTheme="minorHAnsi" w:hAnsiTheme="minorHAnsi" w:cstheme="minorHAnsi"/>
                <w:sz w:val="22"/>
                <w:szCs w:val="22"/>
              </w:rPr>
              <w:t xml:space="preserve">Cobertura asegurable – Suma Asegurable </w:t>
            </w:r>
            <w:r w:rsidRPr="00C17145">
              <w:rPr>
                <w:rFonts w:asciiTheme="minorHAnsi" w:hAnsiTheme="minorHAnsi" w:cstheme="minorHAnsi"/>
                <w:sz w:val="22"/>
                <w:szCs w:val="22"/>
              </w:rPr>
              <w:t xml:space="preserve">– Costo establecido </w:t>
            </w:r>
          </w:p>
        </w:tc>
      </w:tr>
      <w:tr w:rsidR="00E749BD" w:rsidRPr="00C17145" w:rsidTr="00C17145">
        <w:trPr>
          <w:trHeight w:val="660"/>
        </w:trPr>
        <w:tc>
          <w:tcPr>
            <w:tcW w:w="8838" w:type="dxa"/>
            <w:tcBorders>
              <w:top w:val="nil"/>
              <w:left w:val="single" w:sz="4" w:space="0" w:color="auto"/>
              <w:bottom w:val="single" w:sz="4" w:space="0" w:color="auto"/>
              <w:right w:val="single" w:sz="4" w:space="0" w:color="auto"/>
            </w:tcBorders>
            <w:shd w:val="clear" w:color="auto" w:fill="auto"/>
          </w:tcPr>
          <w:p w:rsidR="00E749BD" w:rsidRPr="00C17145" w:rsidRDefault="00E749BD" w:rsidP="00E749BD">
            <w:pPr>
              <w:ind w:left="360"/>
              <w:rPr>
                <w:rFonts w:asciiTheme="minorHAnsi" w:hAnsiTheme="minorHAnsi" w:cstheme="minorHAnsi"/>
                <w:sz w:val="22"/>
                <w:szCs w:val="22"/>
              </w:rPr>
            </w:pPr>
            <w:r w:rsidRPr="00C17145">
              <w:rPr>
                <w:rFonts w:asciiTheme="minorHAnsi" w:hAnsiTheme="minorHAnsi" w:cstheme="minorHAnsi"/>
                <w:b/>
                <w:sz w:val="22"/>
                <w:szCs w:val="22"/>
              </w:rPr>
              <w:t>5)</w:t>
            </w:r>
            <w:r w:rsidRPr="00C17145">
              <w:rPr>
                <w:rFonts w:asciiTheme="minorHAnsi" w:hAnsiTheme="minorHAnsi" w:cstheme="minorHAnsi"/>
                <w:sz w:val="22"/>
                <w:szCs w:val="22"/>
              </w:rPr>
              <w:t xml:space="preserve"> Toda información propia o particular del riesgo que indefectiblemente deba constar en póliza. Por ej. Instalación de equipo de GNC (Gas Natural comprimido) en Automotores</w:t>
            </w:r>
          </w:p>
        </w:tc>
      </w:tr>
      <w:tr w:rsidR="00E749BD" w:rsidRPr="00C17145" w:rsidTr="00C17145">
        <w:trPr>
          <w:trHeight w:val="315"/>
        </w:trPr>
        <w:tc>
          <w:tcPr>
            <w:tcW w:w="8838" w:type="dxa"/>
            <w:tcBorders>
              <w:top w:val="nil"/>
              <w:left w:val="single" w:sz="4" w:space="0" w:color="auto"/>
              <w:bottom w:val="single" w:sz="4" w:space="0" w:color="auto"/>
              <w:right w:val="single" w:sz="4" w:space="0" w:color="auto"/>
            </w:tcBorders>
            <w:shd w:val="clear" w:color="auto" w:fill="auto"/>
          </w:tcPr>
          <w:p w:rsidR="00E749BD" w:rsidRPr="00C17145" w:rsidRDefault="00E749BD" w:rsidP="00E749BD">
            <w:pPr>
              <w:ind w:left="360"/>
              <w:rPr>
                <w:rFonts w:asciiTheme="minorHAnsi" w:hAnsiTheme="minorHAnsi" w:cstheme="minorHAnsi"/>
                <w:sz w:val="22"/>
                <w:szCs w:val="22"/>
              </w:rPr>
            </w:pPr>
            <w:r w:rsidRPr="00C17145">
              <w:rPr>
                <w:rFonts w:asciiTheme="minorHAnsi" w:hAnsiTheme="minorHAnsi" w:cstheme="minorHAnsi"/>
                <w:b/>
                <w:sz w:val="22"/>
                <w:szCs w:val="22"/>
              </w:rPr>
              <w:t>6)</w:t>
            </w:r>
            <w:r w:rsidRPr="00C17145">
              <w:rPr>
                <w:rFonts w:asciiTheme="minorHAnsi" w:hAnsiTheme="minorHAnsi" w:cstheme="minorHAnsi"/>
                <w:sz w:val="22"/>
                <w:szCs w:val="22"/>
              </w:rPr>
              <w:t xml:space="preserve"> Forma de pago (Contado / Cuotas / Cantidad) </w:t>
            </w:r>
          </w:p>
        </w:tc>
      </w:tr>
      <w:tr w:rsidR="00E749BD" w:rsidRPr="00C17145" w:rsidTr="00B144C1">
        <w:trPr>
          <w:trHeight w:val="429"/>
        </w:trPr>
        <w:tc>
          <w:tcPr>
            <w:tcW w:w="8838" w:type="dxa"/>
            <w:tcBorders>
              <w:top w:val="nil"/>
              <w:left w:val="single" w:sz="4" w:space="0" w:color="auto"/>
              <w:bottom w:val="single" w:sz="4" w:space="0" w:color="auto"/>
              <w:right w:val="single" w:sz="4" w:space="0" w:color="auto"/>
            </w:tcBorders>
            <w:shd w:val="clear" w:color="auto" w:fill="auto"/>
          </w:tcPr>
          <w:p w:rsidR="00E749BD" w:rsidRPr="00C17145" w:rsidRDefault="00E749BD" w:rsidP="00B144C1">
            <w:pPr>
              <w:ind w:left="360"/>
              <w:rPr>
                <w:rFonts w:asciiTheme="minorHAnsi" w:hAnsiTheme="minorHAnsi" w:cstheme="minorHAnsi"/>
                <w:sz w:val="22"/>
                <w:szCs w:val="22"/>
              </w:rPr>
            </w:pPr>
            <w:r w:rsidRPr="00C17145">
              <w:rPr>
                <w:rFonts w:asciiTheme="minorHAnsi" w:eastAsia="Wingdings" w:hAnsiTheme="minorHAnsi" w:cstheme="minorHAnsi"/>
                <w:b/>
                <w:sz w:val="22"/>
                <w:szCs w:val="22"/>
              </w:rPr>
              <w:t>7)</w:t>
            </w:r>
            <w:r w:rsidRPr="00C17145">
              <w:rPr>
                <w:rFonts w:asciiTheme="minorHAnsi" w:eastAsia="Wingdings" w:hAnsiTheme="minorHAnsi" w:cstheme="minorHAnsi"/>
                <w:sz w:val="22"/>
                <w:szCs w:val="22"/>
              </w:rPr>
              <w:t xml:space="preserve"> Conducto de Pago: Efectivo – Tarjeta de Crédito – Débito automático </w:t>
            </w:r>
          </w:p>
        </w:tc>
      </w:tr>
      <w:tr w:rsidR="00E749BD" w:rsidRPr="00C17145" w:rsidTr="00C17145">
        <w:trPr>
          <w:trHeight w:val="630"/>
        </w:trPr>
        <w:tc>
          <w:tcPr>
            <w:tcW w:w="8838" w:type="dxa"/>
            <w:tcBorders>
              <w:top w:val="nil"/>
              <w:left w:val="single" w:sz="4" w:space="0" w:color="auto"/>
              <w:bottom w:val="single" w:sz="4" w:space="0" w:color="auto"/>
              <w:right w:val="single" w:sz="4" w:space="0" w:color="auto"/>
            </w:tcBorders>
            <w:shd w:val="clear" w:color="auto" w:fill="auto"/>
          </w:tcPr>
          <w:p w:rsidR="00E749BD" w:rsidRPr="00C17145" w:rsidRDefault="00E749BD" w:rsidP="00E749BD">
            <w:pPr>
              <w:ind w:left="360"/>
              <w:rPr>
                <w:rFonts w:asciiTheme="minorHAnsi" w:hAnsiTheme="minorHAnsi" w:cstheme="minorHAnsi"/>
                <w:sz w:val="22"/>
                <w:szCs w:val="22"/>
              </w:rPr>
            </w:pPr>
            <w:r w:rsidRPr="00C17145">
              <w:rPr>
                <w:rFonts w:asciiTheme="minorHAnsi" w:hAnsiTheme="minorHAnsi" w:cstheme="minorHAnsi"/>
                <w:b/>
                <w:sz w:val="22"/>
                <w:szCs w:val="22"/>
              </w:rPr>
              <w:t>8)</w:t>
            </w:r>
            <w:r w:rsidRPr="00C17145">
              <w:rPr>
                <w:rFonts w:asciiTheme="minorHAnsi" w:hAnsiTheme="minorHAnsi" w:cstheme="minorHAnsi"/>
                <w:sz w:val="22"/>
                <w:szCs w:val="22"/>
              </w:rPr>
              <w:t xml:space="preserve"> Nominación de Intermediación: Nombre y Apellido del P. A. S. interviniente con código interno autorizado. Identificación de otro canal de venta si no fuese P. A. S.</w:t>
            </w:r>
          </w:p>
        </w:tc>
      </w:tr>
      <w:tr w:rsidR="00E749BD" w:rsidRPr="00C17145" w:rsidTr="00C17145">
        <w:trPr>
          <w:trHeight w:val="945"/>
        </w:trPr>
        <w:tc>
          <w:tcPr>
            <w:tcW w:w="8838" w:type="dxa"/>
            <w:tcBorders>
              <w:top w:val="nil"/>
              <w:left w:val="single" w:sz="4" w:space="0" w:color="auto"/>
              <w:bottom w:val="single" w:sz="4" w:space="0" w:color="auto"/>
              <w:right w:val="single" w:sz="4" w:space="0" w:color="auto"/>
            </w:tcBorders>
            <w:shd w:val="clear" w:color="auto" w:fill="auto"/>
          </w:tcPr>
          <w:p w:rsidR="00E749BD" w:rsidRPr="00C17145" w:rsidRDefault="00E749BD" w:rsidP="00E749BD">
            <w:pPr>
              <w:ind w:left="360"/>
              <w:rPr>
                <w:rFonts w:asciiTheme="minorHAnsi" w:hAnsiTheme="minorHAnsi" w:cstheme="minorHAnsi"/>
                <w:sz w:val="22"/>
                <w:szCs w:val="22"/>
              </w:rPr>
            </w:pPr>
            <w:r w:rsidRPr="00C17145">
              <w:rPr>
                <w:rFonts w:asciiTheme="minorHAnsi" w:hAnsiTheme="minorHAnsi" w:cstheme="minorHAnsi"/>
                <w:b/>
                <w:sz w:val="22"/>
                <w:szCs w:val="22"/>
              </w:rPr>
              <w:t>9)</w:t>
            </w:r>
            <w:r w:rsidRPr="00C17145">
              <w:rPr>
                <w:rFonts w:asciiTheme="minorHAnsi" w:hAnsiTheme="minorHAnsi" w:cstheme="minorHAnsi"/>
                <w:sz w:val="22"/>
                <w:szCs w:val="22"/>
              </w:rPr>
              <w:t xml:space="preserve"> Todo otro dato trascendente para la emisión. (Es condición indispensable para la emisión, el pago establecido como inicial, en fiel cumplimiento de </w:t>
            </w:r>
            <w:smartTag w:uri="urn:schemas-microsoft-com:office:smarttags" w:element="PersonName">
              <w:smartTagPr>
                <w:attr w:name="ProductID" w:val="la Resoluci￳n"/>
              </w:smartTagPr>
              <w:r w:rsidRPr="00C17145">
                <w:rPr>
                  <w:rFonts w:asciiTheme="minorHAnsi" w:hAnsiTheme="minorHAnsi" w:cstheme="minorHAnsi"/>
                  <w:sz w:val="22"/>
                  <w:szCs w:val="22"/>
                </w:rPr>
                <w:t>la Resolución</w:t>
              </w:r>
            </w:smartTag>
            <w:r w:rsidRPr="00C17145">
              <w:rPr>
                <w:rFonts w:asciiTheme="minorHAnsi" w:hAnsiTheme="minorHAnsi" w:cstheme="minorHAnsi"/>
                <w:sz w:val="22"/>
                <w:szCs w:val="22"/>
              </w:rPr>
              <w:t xml:space="preserve"> de </w:t>
            </w:r>
            <w:smartTag w:uri="urn:schemas-microsoft-com:office:smarttags" w:element="PersonName">
              <w:smartTagPr>
                <w:attr w:name="ProductID" w:val="la Superintendencia"/>
              </w:smartTagPr>
              <w:r w:rsidRPr="00C17145">
                <w:rPr>
                  <w:rFonts w:asciiTheme="minorHAnsi" w:hAnsiTheme="minorHAnsi" w:cstheme="minorHAnsi"/>
                  <w:sz w:val="22"/>
                  <w:szCs w:val="22"/>
                </w:rPr>
                <w:t>la Superintendencia</w:t>
              </w:r>
            </w:smartTag>
            <w:r w:rsidRPr="00C17145">
              <w:rPr>
                <w:rFonts w:asciiTheme="minorHAnsi" w:hAnsiTheme="minorHAnsi" w:cstheme="minorHAnsi"/>
                <w:sz w:val="22"/>
                <w:szCs w:val="22"/>
              </w:rPr>
              <w:t xml:space="preserve"> de Seguros de </w:t>
            </w:r>
            <w:smartTag w:uri="urn:schemas-microsoft-com:office:smarttags" w:element="PersonName">
              <w:smartTagPr>
                <w:attr w:name="ProductID" w:val="la Naci￳n"/>
              </w:smartTagPr>
              <w:r w:rsidRPr="00C17145">
                <w:rPr>
                  <w:rFonts w:asciiTheme="minorHAnsi" w:hAnsiTheme="minorHAnsi" w:cstheme="minorHAnsi"/>
                  <w:sz w:val="22"/>
                  <w:szCs w:val="22"/>
                </w:rPr>
                <w:t>la Nación</w:t>
              </w:r>
            </w:smartTag>
            <w:r w:rsidRPr="00C17145">
              <w:rPr>
                <w:rFonts w:asciiTheme="minorHAnsi" w:hAnsiTheme="minorHAnsi" w:cstheme="minorHAnsi"/>
                <w:sz w:val="22"/>
                <w:szCs w:val="22"/>
              </w:rPr>
              <w:t xml:space="preserve"> que exigiera en materia de Pago de Premios) </w:t>
            </w:r>
          </w:p>
        </w:tc>
      </w:tr>
      <w:tr w:rsidR="00E749BD" w:rsidRPr="00C17145" w:rsidTr="00C17145">
        <w:trPr>
          <w:trHeight w:val="1260"/>
        </w:trPr>
        <w:tc>
          <w:tcPr>
            <w:tcW w:w="8838" w:type="dxa"/>
            <w:tcBorders>
              <w:top w:val="nil"/>
              <w:left w:val="single" w:sz="4" w:space="0" w:color="auto"/>
              <w:bottom w:val="single" w:sz="4" w:space="0" w:color="auto"/>
              <w:right w:val="single" w:sz="4" w:space="0" w:color="auto"/>
            </w:tcBorders>
            <w:shd w:val="clear" w:color="auto" w:fill="auto"/>
          </w:tcPr>
          <w:p w:rsidR="00E749BD" w:rsidRPr="00C17145" w:rsidRDefault="00E749BD" w:rsidP="00E749BD">
            <w:pPr>
              <w:ind w:left="360"/>
              <w:rPr>
                <w:rFonts w:asciiTheme="minorHAnsi" w:hAnsiTheme="minorHAnsi" w:cstheme="minorHAnsi"/>
                <w:sz w:val="22"/>
                <w:szCs w:val="22"/>
              </w:rPr>
            </w:pPr>
            <w:r w:rsidRPr="00C17145">
              <w:rPr>
                <w:rFonts w:asciiTheme="minorHAnsi" w:hAnsiTheme="minorHAnsi" w:cstheme="minorHAnsi"/>
                <w:b/>
                <w:sz w:val="22"/>
                <w:szCs w:val="22"/>
              </w:rPr>
              <w:t>10)</w:t>
            </w:r>
            <w:r w:rsidRPr="00C17145">
              <w:rPr>
                <w:rFonts w:asciiTheme="minorHAnsi" w:hAnsiTheme="minorHAnsi" w:cstheme="minorHAnsi"/>
                <w:sz w:val="22"/>
                <w:szCs w:val="22"/>
              </w:rPr>
              <w:t xml:space="preserve">  Firma: Se debe refrendar el contrato con la firma del Asegurado - Tomador o Contratante en la respectiva Propuesta o Solicitud de </w:t>
            </w:r>
            <w:r w:rsidR="00B144C1">
              <w:rPr>
                <w:rFonts w:asciiTheme="minorHAnsi" w:hAnsiTheme="minorHAnsi" w:cstheme="minorHAnsi"/>
                <w:sz w:val="22"/>
                <w:szCs w:val="22"/>
              </w:rPr>
              <w:t>Seguro. En su defecto el  PAS</w:t>
            </w:r>
            <w:r w:rsidRPr="00C17145">
              <w:rPr>
                <w:rFonts w:asciiTheme="minorHAnsi" w:hAnsiTheme="minorHAnsi" w:cstheme="minorHAnsi"/>
                <w:sz w:val="22"/>
                <w:szCs w:val="22"/>
              </w:rPr>
              <w:t xml:space="preserve"> interviniente tiene facultad para la contratación pudiendo proceder a la firma de dicha documentación.                                                                                                                     </w:t>
            </w:r>
          </w:p>
        </w:tc>
      </w:tr>
    </w:tbl>
    <w:p w:rsidR="00B42F56" w:rsidRPr="00C17145" w:rsidRDefault="00E749BD" w:rsidP="00A07413">
      <w:pPr>
        <w:tabs>
          <w:tab w:val="num" w:pos="0"/>
        </w:tabs>
        <w:jc w:val="both"/>
        <w:rPr>
          <w:rFonts w:asciiTheme="minorHAnsi" w:hAnsiTheme="minorHAnsi" w:cstheme="minorHAnsi"/>
          <w:b/>
          <w:sz w:val="22"/>
          <w:szCs w:val="22"/>
        </w:rPr>
      </w:pPr>
      <w:r w:rsidRPr="00C17145">
        <w:rPr>
          <w:rFonts w:asciiTheme="minorHAnsi" w:hAnsiTheme="minorHAnsi" w:cstheme="minorHAnsi"/>
          <w:b/>
          <w:sz w:val="22"/>
          <w:szCs w:val="22"/>
        </w:rPr>
        <w:t xml:space="preserve">     </w:t>
      </w:r>
    </w:p>
    <w:tbl>
      <w:tblPr>
        <w:tblStyle w:val="Tablaconcuadrcula"/>
        <w:tblW w:w="8897" w:type="dxa"/>
        <w:tblLook w:val="04A0" w:firstRow="1" w:lastRow="0" w:firstColumn="1" w:lastColumn="0" w:noHBand="0" w:noVBand="1"/>
      </w:tblPr>
      <w:tblGrid>
        <w:gridCol w:w="8897"/>
      </w:tblGrid>
      <w:tr w:rsidR="00B42F56" w:rsidTr="00B42F56">
        <w:tc>
          <w:tcPr>
            <w:tcW w:w="8897" w:type="dxa"/>
          </w:tcPr>
          <w:p w:rsidR="00B42F56" w:rsidRDefault="00B42F56" w:rsidP="00B42F56">
            <w:pPr>
              <w:tabs>
                <w:tab w:val="num" w:pos="0"/>
              </w:tabs>
              <w:jc w:val="both"/>
              <w:rPr>
                <w:rFonts w:asciiTheme="minorHAnsi" w:hAnsiTheme="minorHAnsi" w:cstheme="minorHAnsi"/>
                <w:b/>
                <w:sz w:val="22"/>
                <w:szCs w:val="22"/>
              </w:rPr>
            </w:pPr>
            <w:r>
              <w:rPr>
                <w:rFonts w:asciiTheme="minorHAnsi" w:hAnsiTheme="minorHAnsi" w:cstheme="minorHAnsi"/>
                <w:b/>
                <w:sz w:val="22"/>
                <w:szCs w:val="22"/>
              </w:rPr>
              <w:t xml:space="preserve">CUMPLIMENTAR EN SU TOTALIDAD LA REQUISITORIA EXIGIDA POR LA U.I.F. </w:t>
            </w:r>
            <w:r w:rsidRPr="00B42F56">
              <w:rPr>
                <w:rFonts w:asciiTheme="minorHAnsi" w:hAnsiTheme="minorHAnsi" w:cstheme="minorHAnsi"/>
                <w:sz w:val="22"/>
                <w:szCs w:val="22"/>
              </w:rPr>
              <w:t>(UNIDAD DE INFORMACIÓN FINANCIERA)</w:t>
            </w:r>
            <w:r w:rsidR="00A245F7">
              <w:rPr>
                <w:rFonts w:asciiTheme="minorHAnsi" w:hAnsiTheme="minorHAnsi" w:cstheme="minorHAnsi"/>
                <w:sz w:val="22"/>
                <w:szCs w:val="22"/>
              </w:rPr>
              <w:t xml:space="preserve"> CONSIGNADA EN SOLICITUDES Y FORMULARIOS ESPECÍFICOS</w:t>
            </w:r>
          </w:p>
        </w:tc>
      </w:tr>
    </w:tbl>
    <w:p w:rsidR="00F96A1B" w:rsidRPr="00C17145" w:rsidRDefault="00E749BD" w:rsidP="00A07413">
      <w:pPr>
        <w:tabs>
          <w:tab w:val="num" w:pos="0"/>
        </w:tabs>
        <w:jc w:val="both"/>
        <w:rPr>
          <w:rFonts w:asciiTheme="minorHAnsi" w:hAnsiTheme="minorHAnsi" w:cstheme="minorHAnsi"/>
          <w:b/>
          <w:sz w:val="22"/>
          <w:szCs w:val="22"/>
        </w:rPr>
      </w:pPr>
      <w:r w:rsidRPr="00C17145">
        <w:rPr>
          <w:rFonts w:asciiTheme="minorHAnsi" w:hAnsiTheme="minorHAnsi" w:cstheme="minorHAnsi"/>
          <w:b/>
          <w:sz w:val="22"/>
          <w:szCs w:val="22"/>
        </w:rPr>
        <w:t xml:space="preserve">                                                                                                                 </w:t>
      </w:r>
    </w:p>
    <w:p w:rsidR="0031614A" w:rsidRDefault="00D54ED3" w:rsidP="00D54ED3">
      <w:pPr>
        <w:tabs>
          <w:tab w:val="num" w:pos="900"/>
        </w:tabs>
        <w:ind w:firstLine="360"/>
        <w:jc w:val="both"/>
        <w:rPr>
          <w:rFonts w:asciiTheme="minorHAnsi" w:hAnsiTheme="minorHAnsi" w:cstheme="minorHAnsi"/>
          <w:sz w:val="22"/>
          <w:szCs w:val="22"/>
        </w:rPr>
      </w:pPr>
      <w:r w:rsidRPr="00C17145">
        <w:rPr>
          <w:rFonts w:asciiTheme="minorHAnsi" w:hAnsiTheme="minorHAnsi" w:cstheme="minorHAnsi"/>
          <w:sz w:val="22"/>
          <w:szCs w:val="22"/>
        </w:rPr>
        <w:t xml:space="preserve"> </w:t>
      </w:r>
    </w:p>
    <w:p w:rsidR="0031614A" w:rsidRDefault="0031614A" w:rsidP="00BD3236">
      <w:pPr>
        <w:tabs>
          <w:tab w:val="num" w:pos="900"/>
        </w:tabs>
        <w:jc w:val="both"/>
        <w:rPr>
          <w:rFonts w:asciiTheme="minorHAnsi" w:hAnsiTheme="minorHAnsi" w:cstheme="minorHAnsi"/>
          <w:sz w:val="22"/>
          <w:szCs w:val="22"/>
        </w:rPr>
      </w:pPr>
    </w:p>
    <w:p w:rsidR="0012001C" w:rsidRPr="00C17145" w:rsidRDefault="009F2442" w:rsidP="00D54ED3">
      <w:pPr>
        <w:tabs>
          <w:tab w:val="num" w:pos="900"/>
        </w:tabs>
        <w:ind w:firstLine="360"/>
        <w:jc w:val="both"/>
        <w:rPr>
          <w:rFonts w:asciiTheme="minorHAnsi" w:hAnsiTheme="minorHAnsi" w:cstheme="minorHAnsi"/>
          <w:sz w:val="22"/>
          <w:szCs w:val="22"/>
        </w:rPr>
      </w:pPr>
      <w:r w:rsidRPr="00C17145">
        <w:rPr>
          <w:rFonts w:asciiTheme="minorHAnsi" w:hAnsiTheme="minorHAnsi" w:cstheme="minorHAnsi"/>
          <w:sz w:val="22"/>
          <w:szCs w:val="22"/>
        </w:rPr>
        <w:lastRenderedPageBreak/>
        <w:t>Los Endosos (Débitos / Créditos) o S</w:t>
      </w:r>
      <w:r w:rsidR="006B715B" w:rsidRPr="00C17145">
        <w:rPr>
          <w:rFonts w:asciiTheme="minorHAnsi" w:hAnsiTheme="minorHAnsi" w:cstheme="minorHAnsi"/>
          <w:sz w:val="22"/>
          <w:szCs w:val="22"/>
        </w:rPr>
        <w:t>uplementos motivados por modificaciones</w:t>
      </w:r>
      <w:r w:rsidRPr="00C17145">
        <w:rPr>
          <w:rFonts w:asciiTheme="minorHAnsi" w:hAnsiTheme="minorHAnsi" w:cstheme="minorHAnsi"/>
          <w:sz w:val="22"/>
          <w:szCs w:val="22"/>
        </w:rPr>
        <w:t xml:space="preserve"> en el riesgo asegurado, originados en</w:t>
      </w:r>
      <w:r w:rsidR="006B715B" w:rsidRPr="00C17145">
        <w:rPr>
          <w:rFonts w:asciiTheme="minorHAnsi" w:hAnsiTheme="minorHAnsi" w:cstheme="minorHAnsi"/>
          <w:sz w:val="22"/>
          <w:szCs w:val="22"/>
        </w:rPr>
        <w:t xml:space="preserve"> cambios, aumentos, </w:t>
      </w:r>
      <w:r w:rsidRPr="00C17145">
        <w:rPr>
          <w:rFonts w:asciiTheme="minorHAnsi" w:hAnsiTheme="minorHAnsi" w:cstheme="minorHAnsi"/>
          <w:sz w:val="22"/>
          <w:szCs w:val="22"/>
        </w:rPr>
        <w:t>reducciones, anulaciones, etc. d</w:t>
      </w:r>
      <w:r w:rsidR="006B715B" w:rsidRPr="00C17145">
        <w:rPr>
          <w:rFonts w:asciiTheme="minorHAnsi" w:hAnsiTheme="minorHAnsi" w:cstheme="minorHAnsi"/>
          <w:sz w:val="22"/>
          <w:szCs w:val="22"/>
        </w:rPr>
        <w:t>ebe</w:t>
      </w:r>
      <w:r w:rsidRPr="00C17145">
        <w:rPr>
          <w:rFonts w:asciiTheme="minorHAnsi" w:hAnsiTheme="minorHAnsi" w:cstheme="minorHAnsi"/>
          <w:sz w:val="22"/>
          <w:szCs w:val="22"/>
        </w:rPr>
        <w:t>rá</w:t>
      </w:r>
      <w:r w:rsidR="006B715B" w:rsidRPr="00C17145">
        <w:rPr>
          <w:rFonts w:asciiTheme="minorHAnsi" w:hAnsiTheme="minorHAnsi" w:cstheme="minorHAnsi"/>
          <w:sz w:val="22"/>
          <w:szCs w:val="22"/>
        </w:rPr>
        <w:t xml:space="preserve">n </w:t>
      </w:r>
      <w:r w:rsidRPr="00C17145">
        <w:rPr>
          <w:rFonts w:asciiTheme="minorHAnsi" w:hAnsiTheme="minorHAnsi" w:cstheme="minorHAnsi"/>
          <w:sz w:val="22"/>
          <w:szCs w:val="22"/>
        </w:rPr>
        <w:t xml:space="preserve">estar respaldados por un </w:t>
      </w:r>
      <w:r w:rsidR="006B715B" w:rsidRPr="00C17145">
        <w:rPr>
          <w:rFonts w:asciiTheme="minorHAnsi" w:hAnsiTheme="minorHAnsi" w:cstheme="minorHAnsi"/>
          <w:sz w:val="22"/>
          <w:szCs w:val="22"/>
        </w:rPr>
        <w:t>pedido expreso co</w:t>
      </w:r>
      <w:r w:rsidRPr="00C17145">
        <w:rPr>
          <w:rFonts w:asciiTheme="minorHAnsi" w:hAnsiTheme="minorHAnsi" w:cstheme="minorHAnsi"/>
          <w:sz w:val="22"/>
          <w:szCs w:val="22"/>
        </w:rPr>
        <w:t>rrespondiente con la firma del Asegurado o P. A. S. interviniente</w:t>
      </w:r>
      <w:r w:rsidR="006B715B" w:rsidRPr="00C17145">
        <w:rPr>
          <w:rFonts w:asciiTheme="minorHAnsi" w:hAnsiTheme="minorHAnsi" w:cstheme="minorHAnsi"/>
          <w:sz w:val="22"/>
          <w:szCs w:val="22"/>
        </w:rPr>
        <w:t>. En los casos cuyo refer</w:t>
      </w:r>
      <w:r w:rsidRPr="00C17145">
        <w:rPr>
          <w:rFonts w:asciiTheme="minorHAnsi" w:hAnsiTheme="minorHAnsi" w:cstheme="minorHAnsi"/>
          <w:sz w:val="22"/>
          <w:szCs w:val="22"/>
        </w:rPr>
        <w:t>ente sea un promotor o contacto, solamente se dará curso a la respectiva solicitud cuando la misma cuente con la firma del A</w:t>
      </w:r>
      <w:r w:rsidR="006B715B" w:rsidRPr="00C17145">
        <w:rPr>
          <w:rFonts w:asciiTheme="minorHAnsi" w:hAnsiTheme="minorHAnsi" w:cstheme="minorHAnsi"/>
          <w:sz w:val="22"/>
          <w:szCs w:val="22"/>
        </w:rPr>
        <w:t>segurado o responsable correspondiente.</w:t>
      </w:r>
      <w:r w:rsidR="0012001C" w:rsidRPr="00C17145">
        <w:rPr>
          <w:rFonts w:asciiTheme="minorHAnsi" w:hAnsiTheme="minorHAnsi" w:cstheme="minorHAnsi"/>
          <w:sz w:val="22"/>
          <w:szCs w:val="22"/>
        </w:rPr>
        <w:t xml:space="preserve">                                                                                                                       </w:t>
      </w:r>
    </w:p>
    <w:p w:rsidR="00D54ED3" w:rsidRPr="00C17145" w:rsidRDefault="00D54ED3" w:rsidP="00D54ED3">
      <w:pPr>
        <w:tabs>
          <w:tab w:val="num" w:pos="900"/>
        </w:tabs>
        <w:ind w:left="540"/>
        <w:jc w:val="both"/>
        <w:rPr>
          <w:rFonts w:asciiTheme="minorHAnsi" w:hAnsiTheme="minorHAnsi" w:cstheme="minorHAnsi"/>
          <w:sz w:val="22"/>
          <w:szCs w:val="22"/>
        </w:rPr>
      </w:pPr>
    </w:p>
    <w:p w:rsidR="006B715B" w:rsidRPr="00C17145" w:rsidRDefault="00D54ED3" w:rsidP="00D54ED3">
      <w:pPr>
        <w:tabs>
          <w:tab w:val="num" w:pos="900"/>
        </w:tabs>
        <w:ind w:firstLine="360"/>
        <w:jc w:val="both"/>
        <w:rPr>
          <w:rFonts w:asciiTheme="minorHAnsi" w:hAnsiTheme="minorHAnsi" w:cstheme="minorHAnsi"/>
          <w:sz w:val="22"/>
          <w:szCs w:val="22"/>
        </w:rPr>
      </w:pPr>
      <w:r w:rsidRPr="00C17145">
        <w:rPr>
          <w:rFonts w:asciiTheme="minorHAnsi" w:hAnsiTheme="minorHAnsi" w:cstheme="minorHAnsi"/>
          <w:sz w:val="22"/>
          <w:szCs w:val="22"/>
        </w:rPr>
        <w:t xml:space="preserve"> </w:t>
      </w:r>
      <w:r w:rsidR="006B715B" w:rsidRPr="00C17145">
        <w:rPr>
          <w:rFonts w:asciiTheme="minorHAnsi" w:hAnsiTheme="minorHAnsi" w:cstheme="minorHAnsi"/>
          <w:sz w:val="22"/>
          <w:szCs w:val="22"/>
        </w:rPr>
        <w:t>Cuando los movimientos mencionados afecten a pólizas que registren endoso de Acreedor Prendario o Hipotecario, deberá requerirse la autor</w:t>
      </w:r>
      <w:r w:rsidR="00273B17" w:rsidRPr="00C17145">
        <w:rPr>
          <w:rFonts w:asciiTheme="minorHAnsi" w:hAnsiTheme="minorHAnsi" w:cstheme="minorHAnsi"/>
          <w:sz w:val="22"/>
          <w:szCs w:val="22"/>
        </w:rPr>
        <w:t xml:space="preserve">ización expresa del Acreedor o Certificado de Cancelación de </w:t>
      </w:r>
      <w:smartTag w:uri="urn:schemas-microsoft-com:office:smarttags" w:element="PersonName">
        <w:smartTagPr>
          <w:attr w:name="ProductID" w:val="la Prenda"/>
        </w:smartTagPr>
        <w:r w:rsidR="00273B17" w:rsidRPr="00C17145">
          <w:rPr>
            <w:rFonts w:asciiTheme="minorHAnsi" w:hAnsiTheme="minorHAnsi" w:cstheme="minorHAnsi"/>
            <w:sz w:val="22"/>
            <w:szCs w:val="22"/>
          </w:rPr>
          <w:t>la P</w:t>
        </w:r>
        <w:r w:rsidR="006B715B" w:rsidRPr="00C17145">
          <w:rPr>
            <w:rFonts w:asciiTheme="minorHAnsi" w:hAnsiTheme="minorHAnsi" w:cstheme="minorHAnsi"/>
            <w:sz w:val="22"/>
            <w:szCs w:val="22"/>
          </w:rPr>
          <w:t>renda</w:t>
        </w:r>
      </w:smartTag>
      <w:r w:rsidR="00273B17" w:rsidRPr="00C17145">
        <w:rPr>
          <w:rFonts w:asciiTheme="minorHAnsi" w:hAnsiTheme="minorHAnsi" w:cstheme="minorHAnsi"/>
          <w:sz w:val="22"/>
          <w:szCs w:val="22"/>
        </w:rPr>
        <w:t xml:space="preserve"> o H</w:t>
      </w:r>
      <w:r w:rsidR="006B715B" w:rsidRPr="00C17145">
        <w:rPr>
          <w:rFonts w:asciiTheme="minorHAnsi" w:hAnsiTheme="minorHAnsi" w:cstheme="minorHAnsi"/>
          <w:sz w:val="22"/>
          <w:szCs w:val="22"/>
        </w:rPr>
        <w:t>ipoteca que libera de tal exigencia.</w:t>
      </w:r>
    </w:p>
    <w:p w:rsidR="00D93ED0" w:rsidRDefault="00D93ED0" w:rsidP="00D54ED3">
      <w:pPr>
        <w:tabs>
          <w:tab w:val="left" w:pos="360"/>
          <w:tab w:val="num" w:pos="900"/>
        </w:tabs>
        <w:ind w:firstLine="360"/>
        <w:jc w:val="both"/>
        <w:rPr>
          <w:rFonts w:asciiTheme="minorHAnsi" w:hAnsiTheme="minorHAnsi" w:cstheme="minorHAnsi"/>
          <w:color w:val="FF0000"/>
          <w:sz w:val="22"/>
          <w:szCs w:val="22"/>
        </w:rPr>
      </w:pPr>
    </w:p>
    <w:p w:rsidR="000A440A" w:rsidRPr="00D93ED0" w:rsidRDefault="0000466C" w:rsidP="00D54ED3">
      <w:pPr>
        <w:tabs>
          <w:tab w:val="left" w:pos="360"/>
          <w:tab w:val="num" w:pos="900"/>
        </w:tabs>
        <w:ind w:firstLine="360"/>
        <w:jc w:val="both"/>
        <w:rPr>
          <w:rFonts w:asciiTheme="minorHAnsi" w:hAnsiTheme="minorHAnsi" w:cstheme="minorHAnsi"/>
          <w:sz w:val="22"/>
          <w:szCs w:val="22"/>
        </w:rPr>
      </w:pPr>
      <w:r w:rsidRPr="00D93ED0">
        <w:rPr>
          <w:rFonts w:asciiTheme="minorHAnsi" w:hAnsiTheme="minorHAnsi" w:cstheme="minorHAnsi"/>
          <w:sz w:val="22"/>
          <w:szCs w:val="22"/>
        </w:rPr>
        <w:t>En cuanto a la aceptación de renovaciones automáticas emitidas de oficio por la Aseguradora en mérito a las condiciones de asegurabilid</w:t>
      </w:r>
      <w:r w:rsidR="00D54ED3" w:rsidRPr="00D93ED0">
        <w:rPr>
          <w:rFonts w:asciiTheme="minorHAnsi" w:hAnsiTheme="minorHAnsi" w:cstheme="minorHAnsi"/>
          <w:sz w:val="22"/>
          <w:szCs w:val="22"/>
        </w:rPr>
        <w:t>ad</w:t>
      </w:r>
      <w:r w:rsidRPr="00D93ED0">
        <w:rPr>
          <w:rFonts w:asciiTheme="minorHAnsi" w:hAnsiTheme="minorHAnsi" w:cstheme="minorHAnsi"/>
          <w:sz w:val="22"/>
          <w:szCs w:val="22"/>
        </w:rPr>
        <w:t xml:space="preserve"> se deberá informar en tiempo y forma.</w:t>
      </w:r>
    </w:p>
    <w:p w:rsidR="00E9054E" w:rsidRPr="00C17145" w:rsidRDefault="00E9054E" w:rsidP="00E62F12">
      <w:pPr>
        <w:pStyle w:val="Textoindependiente2"/>
        <w:rPr>
          <w:rFonts w:asciiTheme="minorHAnsi" w:hAnsiTheme="minorHAnsi" w:cstheme="minorHAnsi"/>
          <w:sz w:val="22"/>
          <w:szCs w:val="22"/>
        </w:rPr>
      </w:pPr>
    </w:p>
    <w:p w:rsidR="00E9054E" w:rsidRPr="00C17145" w:rsidRDefault="00D54ED3" w:rsidP="00E62F12">
      <w:pPr>
        <w:pStyle w:val="Textoindependiente2"/>
        <w:rPr>
          <w:rFonts w:asciiTheme="minorHAnsi" w:hAnsiTheme="minorHAnsi" w:cstheme="minorHAnsi"/>
          <w:sz w:val="22"/>
          <w:szCs w:val="22"/>
        </w:rPr>
      </w:pPr>
      <w:r w:rsidRPr="00C17145">
        <w:rPr>
          <w:rFonts w:asciiTheme="minorHAnsi" w:hAnsiTheme="minorHAnsi" w:cstheme="minorHAnsi"/>
          <w:sz w:val="22"/>
          <w:szCs w:val="22"/>
        </w:rPr>
        <w:t xml:space="preserve">      </w:t>
      </w:r>
      <w:r w:rsidR="00E9054E" w:rsidRPr="00C17145">
        <w:rPr>
          <w:rFonts w:asciiTheme="minorHAnsi" w:hAnsiTheme="minorHAnsi" w:cstheme="minorHAnsi"/>
          <w:sz w:val="22"/>
          <w:szCs w:val="22"/>
        </w:rPr>
        <w:t xml:space="preserve">Cuando se comprometan costos inferiores </w:t>
      </w:r>
      <w:r w:rsidR="005E73A5" w:rsidRPr="00C17145">
        <w:rPr>
          <w:rFonts w:asciiTheme="minorHAnsi" w:hAnsiTheme="minorHAnsi" w:cstheme="minorHAnsi"/>
          <w:sz w:val="22"/>
          <w:szCs w:val="22"/>
        </w:rPr>
        <w:t>a la tarifa n</w:t>
      </w:r>
      <w:r w:rsidR="00E9054E" w:rsidRPr="00C17145">
        <w:rPr>
          <w:rFonts w:asciiTheme="minorHAnsi" w:hAnsiTheme="minorHAnsi" w:cstheme="minorHAnsi"/>
          <w:sz w:val="22"/>
          <w:szCs w:val="22"/>
        </w:rPr>
        <w:t>ormal y corriente o se acepten condicio</w:t>
      </w:r>
      <w:r w:rsidR="005E73A5" w:rsidRPr="00C17145">
        <w:rPr>
          <w:rFonts w:asciiTheme="minorHAnsi" w:hAnsiTheme="minorHAnsi" w:cstheme="minorHAnsi"/>
          <w:sz w:val="22"/>
          <w:szCs w:val="22"/>
        </w:rPr>
        <w:t>nes diferenciales a las normales</w:t>
      </w:r>
      <w:r w:rsidR="00E9054E" w:rsidRPr="00C17145">
        <w:rPr>
          <w:rFonts w:asciiTheme="minorHAnsi" w:hAnsiTheme="minorHAnsi" w:cstheme="minorHAnsi"/>
          <w:sz w:val="22"/>
          <w:szCs w:val="22"/>
        </w:rPr>
        <w:t xml:space="preserve"> que se encuentran establecidas, el Suscriptor deberá fundamentar dicha reducción y/o aceptación y, eventualmente en función de la magnitud de la</w:t>
      </w:r>
      <w:r w:rsidR="005E73A5" w:rsidRPr="00C17145">
        <w:rPr>
          <w:rFonts w:asciiTheme="minorHAnsi" w:hAnsiTheme="minorHAnsi" w:cstheme="minorHAnsi"/>
          <w:sz w:val="22"/>
          <w:szCs w:val="22"/>
        </w:rPr>
        <w:t>s</w:t>
      </w:r>
      <w:r w:rsidR="00E9054E" w:rsidRPr="00C17145">
        <w:rPr>
          <w:rFonts w:asciiTheme="minorHAnsi" w:hAnsiTheme="minorHAnsi" w:cstheme="minorHAnsi"/>
          <w:sz w:val="22"/>
          <w:szCs w:val="22"/>
        </w:rPr>
        <w:t xml:space="preserve"> misma</w:t>
      </w:r>
      <w:r w:rsidR="005E73A5" w:rsidRPr="00C17145">
        <w:rPr>
          <w:rFonts w:asciiTheme="minorHAnsi" w:hAnsiTheme="minorHAnsi" w:cstheme="minorHAnsi"/>
          <w:sz w:val="22"/>
          <w:szCs w:val="22"/>
        </w:rPr>
        <w:t>s</w:t>
      </w:r>
      <w:r w:rsidR="00E9054E" w:rsidRPr="00C17145">
        <w:rPr>
          <w:rFonts w:asciiTheme="minorHAnsi" w:hAnsiTheme="minorHAnsi" w:cstheme="minorHAnsi"/>
          <w:sz w:val="22"/>
          <w:szCs w:val="22"/>
        </w:rPr>
        <w:t>, elevar al responsable del Área Comercial para su autorización.</w:t>
      </w:r>
    </w:p>
    <w:p w:rsidR="00D54ED3" w:rsidRPr="00C17145" w:rsidRDefault="00D54ED3" w:rsidP="00E62F12">
      <w:pPr>
        <w:pStyle w:val="Textoindependiente2"/>
        <w:rPr>
          <w:rFonts w:asciiTheme="minorHAnsi" w:hAnsiTheme="minorHAnsi" w:cstheme="minorHAnsi"/>
          <w:sz w:val="22"/>
          <w:szCs w:val="22"/>
        </w:rPr>
      </w:pPr>
    </w:p>
    <w:p w:rsidR="00D54ED3" w:rsidRPr="00C17145" w:rsidRDefault="00D54ED3" w:rsidP="00E62F12">
      <w:pPr>
        <w:pStyle w:val="Textoindependiente2"/>
        <w:rPr>
          <w:rFonts w:asciiTheme="minorHAnsi" w:hAnsiTheme="minorHAnsi" w:cstheme="minorHAnsi"/>
          <w:sz w:val="22"/>
          <w:szCs w:val="22"/>
        </w:rPr>
      </w:pPr>
      <w:r w:rsidRPr="00C17145">
        <w:rPr>
          <w:rFonts w:asciiTheme="minorHAnsi" w:hAnsiTheme="minorHAnsi" w:cstheme="minorHAnsi"/>
          <w:sz w:val="22"/>
          <w:szCs w:val="22"/>
        </w:rPr>
        <w:t xml:space="preserve">      Todo canal de ventas deberá abstenerse de emitir recibos de pagos que comprometan a </w:t>
      </w:r>
      <w:smartTag w:uri="urn:schemas-microsoft-com:office:smarttags" w:element="PersonName">
        <w:smartTagPr>
          <w:attr w:name="ProductID" w:val="La Aseguradora"/>
        </w:smartTagPr>
        <w:r w:rsidRPr="00C17145">
          <w:rPr>
            <w:rFonts w:asciiTheme="minorHAnsi" w:hAnsiTheme="minorHAnsi" w:cstheme="minorHAnsi"/>
            <w:sz w:val="22"/>
            <w:szCs w:val="22"/>
          </w:rPr>
          <w:t>la Aseguradora</w:t>
        </w:r>
      </w:smartTag>
      <w:r w:rsidRPr="00C17145">
        <w:rPr>
          <w:rFonts w:asciiTheme="minorHAnsi" w:hAnsiTheme="minorHAnsi" w:cstheme="minorHAnsi"/>
          <w:sz w:val="22"/>
          <w:szCs w:val="22"/>
        </w:rPr>
        <w:t xml:space="preserve"> cuando se trate de coberturas que no sean de aceptación automática (coberturas excluidas o  fuera de normas de comercialización).</w:t>
      </w:r>
    </w:p>
    <w:p w:rsidR="005A3665" w:rsidRPr="00C17145" w:rsidRDefault="005A3665" w:rsidP="00E62F12">
      <w:pPr>
        <w:pStyle w:val="Textoindependiente2"/>
        <w:rPr>
          <w:rFonts w:asciiTheme="minorHAnsi" w:hAnsiTheme="minorHAnsi" w:cstheme="minorHAnsi"/>
          <w:sz w:val="22"/>
          <w:szCs w:val="22"/>
        </w:rPr>
      </w:pPr>
    </w:p>
    <w:p w:rsidR="005A3665" w:rsidRPr="00C17145" w:rsidRDefault="005A3665" w:rsidP="00E62F12">
      <w:pPr>
        <w:pStyle w:val="Textoindependiente2"/>
        <w:rPr>
          <w:rFonts w:asciiTheme="minorHAnsi" w:hAnsiTheme="minorHAnsi" w:cstheme="minorHAnsi"/>
          <w:sz w:val="22"/>
          <w:szCs w:val="22"/>
        </w:rPr>
      </w:pPr>
      <w:r w:rsidRPr="00C17145">
        <w:rPr>
          <w:rFonts w:asciiTheme="minorHAnsi" w:hAnsiTheme="minorHAnsi" w:cstheme="minorHAnsi"/>
          <w:sz w:val="22"/>
          <w:szCs w:val="22"/>
        </w:rPr>
        <w:t xml:space="preserve">      Todo conocimiento de antecedentes y conductas relativas a Contratantes y /o Productores Asesores de Seguros que pudieran ser motivo de rechazo o consulta a niveles superiores de esta Aseguradora, en forma previa a la aceptación de las coberturas, deberá ser informado de inmediato a </w:t>
      </w:r>
      <w:smartTag w:uri="urn:schemas-microsoft-com:office:smarttags" w:element="PersonName">
        <w:smartTagPr>
          <w:attr w:name="ProductID" w:val="la Superioridad."/>
        </w:smartTagPr>
        <w:r w:rsidRPr="00C17145">
          <w:rPr>
            <w:rFonts w:asciiTheme="minorHAnsi" w:hAnsiTheme="minorHAnsi" w:cstheme="minorHAnsi"/>
            <w:sz w:val="22"/>
            <w:szCs w:val="22"/>
          </w:rPr>
          <w:t>la Superioridad.</w:t>
        </w:r>
      </w:smartTag>
    </w:p>
    <w:p w:rsidR="00E749BD" w:rsidRPr="00C17145" w:rsidRDefault="00747712" w:rsidP="00E62F12">
      <w:pPr>
        <w:pStyle w:val="Textoindependiente2"/>
        <w:rPr>
          <w:rFonts w:asciiTheme="minorHAnsi" w:hAnsiTheme="minorHAnsi" w:cstheme="minorHAnsi"/>
          <w:b/>
          <w:sz w:val="22"/>
          <w:szCs w:val="22"/>
        </w:rPr>
      </w:pPr>
      <w:r w:rsidRPr="00C17145">
        <w:rPr>
          <w:rFonts w:asciiTheme="minorHAnsi" w:hAnsiTheme="minorHAnsi" w:cstheme="minorHAnsi"/>
          <w:sz w:val="22"/>
          <w:szCs w:val="22"/>
        </w:rPr>
        <w:t xml:space="preserve">                                                                                              </w:t>
      </w:r>
      <w:r w:rsidR="00633844" w:rsidRPr="00C17145">
        <w:rPr>
          <w:rFonts w:asciiTheme="minorHAnsi" w:hAnsiTheme="minorHAnsi" w:cstheme="minorHAnsi"/>
          <w:sz w:val="22"/>
          <w:szCs w:val="22"/>
        </w:rPr>
        <w:t xml:space="preserve">                               </w:t>
      </w:r>
      <w:r w:rsidRPr="00C17145">
        <w:rPr>
          <w:rFonts w:asciiTheme="minorHAnsi" w:hAnsiTheme="minorHAnsi" w:cstheme="minorHAnsi"/>
          <w:b/>
          <w:sz w:val="22"/>
          <w:szCs w:val="22"/>
        </w:rPr>
        <w:t xml:space="preserve"> </w:t>
      </w:r>
    </w:p>
    <w:p w:rsidR="00747712" w:rsidRPr="00C17145" w:rsidRDefault="00747712" w:rsidP="00E62F12">
      <w:pPr>
        <w:pStyle w:val="Textoindependiente2"/>
        <w:rPr>
          <w:rFonts w:asciiTheme="minorHAnsi" w:hAnsiTheme="minorHAnsi" w:cstheme="minorHAnsi"/>
          <w:b/>
          <w:sz w:val="22"/>
          <w:szCs w:val="22"/>
        </w:rPr>
      </w:pPr>
      <w:r w:rsidRPr="00C17145">
        <w:rPr>
          <w:rFonts w:asciiTheme="minorHAnsi" w:hAnsiTheme="minorHAnsi" w:cstheme="minorHAnsi"/>
          <w:sz w:val="22"/>
          <w:szCs w:val="22"/>
        </w:rPr>
        <w:t xml:space="preserve">   </w:t>
      </w:r>
      <w:r w:rsidRPr="00C17145">
        <w:rPr>
          <w:rFonts w:asciiTheme="minorHAnsi" w:hAnsiTheme="minorHAnsi" w:cstheme="minorHAnsi"/>
          <w:b/>
          <w:sz w:val="22"/>
          <w:szCs w:val="22"/>
        </w:rPr>
        <w:t xml:space="preserve">   La información de nuevas normas de contratación o tarifarias o de modificaciones a las actualmente en vigencia serán llevadas a conocimiento del personal y de los </w:t>
      </w:r>
      <w:r w:rsidR="00D93ED0">
        <w:rPr>
          <w:rFonts w:asciiTheme="minorHAnsi" w:hAnsiTheme="minorHAnsi" w:cstheme="minorHAnsi"/>
          <w:b/>
          <w:sz w:val="22"/>
          <w:szCs w:val="22"/>
        </w:rPr>
        <w:t>PAS</w:t>
      </w:r>
      <w:r w:rsidRPr="00C17145">
        <w:rPr>
          <w:rFonts w:asciiTheme="minorHAnsi" w:hAnsiTheme="minorHAnsi" w:cstheme="minorHAnsi"/>
          <w:b/>
          <w:sz w:val="22"/>
          <w:szCs w:val="22"/>
        </w:rPr>
        <w:t xml:space="preserve"> con la debida anticipación y por intermedio de Circulares Internas que serán el único y exclusivo medio de comunicación de las mismas.</w:t>
      </w:r>
    </w:p>
    <w:p w:rsidR="00747712" w:rsidRPr="00C17145" w:rsidRDefault="00747712" w:rsidP="00E62F12">
      <w:pPr>
        <w:pStyle w:val="Textoindependiente2"/>
        <w:rPr>
          <w:rFonts w:asciiTheme="minorHAnsi" w:hAnsiTheme="minorHAnsi" w:cstheme="minorHAnsi"/>
          <w:b/>
          <w:sz w:val="22"/>
          <w:szCs w:val="22"/>
        </w:rPr>
      </w:pPr>
    </w:p>
    <w:p w:rsidR="0031614A" w:rsidRPr="00AB204E" w:rsidRDefault="0021418C" w:rsidP="00E749BD">
      <w:pPr>
        <w:pStyle w:val="Textoindependiente2"/>
        <w:rPr>
          <w:rFonts w:asciiTheme="minorHAnsi" w:hAnsiTheme="minorHAnsi" w:cstheme="minorHAnsi"/>
          <w:b/>
          <w:szCs w:val="28"/>
        </w:rPr>
      </w:pPr>
      <w:r w:rsidRPr="00B55960">
        <w:rPr>
          <w:rFonts w:asciiTheme="minorHAnsi" w:hAnsiTheme="minorHAnsi" w:cstheme="minorHAnsi"/>
          <w:b/>
          <w:szCs w:val="28"/>
        </w:rPr>
        <w:t xml:space="preserve">CUALQUIER MODIFICACIÓN O EXCEPCIÓN A LAS NORMAS DE SUSCRIPCIÓN Y/O COMERCIALIZACIÓN ESTABLECIDAS EN EL PRESENTE MANUAL DEBERÁ SER EXPRESAMENTE AUTORIZADO POR </w:t>
      </w:r>
      <w:r w:rsidR="00BD3236">
        <w:rPr>
          <w:rFonts w:asciiTheme="minorHAnsi" w:hAnsiTheme="minorHAnsi" w:cstheme="minorHAnsi"/>
          <w:b/>
          <w:szCs w:val="28"/>
        </w:rPr>
        <w:t>LA GERENCIA COMERCIAL.</w:t>
      </w:r>
      <w:r w:rsidR="00E749BD" w:rsidRPr="00B55960">
        <w:rPr>
          <w:rFonts w:asciiTheme="minorHAnsi" w:hAnsiTheme="minorHAnsi" w:cstheme="minorHAnsi"/>
          <w:b/>
          <w:szCs w:val="28"/>
        </w:rPr>
        <w:t xml:space="preserve">        </w:t>
      </w:r>
    </w:p>
    <w:p w:rsidR="0031614A" w:rsidRDefault="0031614A" w:rsidP="00E749BD">
      <w:pPr>
        <w:pStyle w:val="Textoindependiente2"/>
        <w:rPr>
          <w:rFonts w:asciiTheme="minorHAnsi" w:hAnsiTheme="minorHAnsi" w:cstheme="minorHAnsi"/>
          <w:b/>
          <w:sz w:val="22"/>
          <w:szCs w:val="22"/>
        </w:rPr>
      </w:pPr>
    </w:p>
    <w:p w:rsidR="00085AFF" w:rsidRDefault="00E749BD" w:rsidP="00B55960">
      <w:pPr>
        <w:pStyle w:val="Textoindependiente2"/>
        <w:rPr>
          <w:rFonts w:asciiTheme="minorHAnsi" w:hAnsiTheme="minorHAnsi" w:cstheme="minorHAnsi"/>
          <w:b/>
          <w:sz w:val="22"/>
          <w:szCs w:val="22"/>
        </w:rPr>
      </w:pPr>
      <w:r w:rsidRPr="00C17145">
        <w:rPr>
          <w:rFonts w:asciiTheme="minorHAnsi" w:hAnsiTheme="minorHAnsi" w:cstheme="minorHAnsi"/>
          <w:b/>
          <w:sz w:val="22"/>
          <w:szCs w:val="22"/>
        </w:rPr>
        <w:t xml:space="preserve">                                                                                        </w:t>
      </w:r>
    </w:p>
    <w:p w:rsidR="00085AFF" w:rsidRDefault="00085AFF" w:rsidP="00B55960">
      <w:pPr>
        <w:pStyle w:val="Textoindependiente2"/>
        <w:rPr>
          <w:rFonts w:asciiTheme="minorHAnsi" w:hAnsiTheme="minorHAnsi" w:cstheme="minorHAnsi"/>
          <w:b/>
          <w:sz w:val="22"/>
          <w:szCs w:val="22"/>
        </w:rPr>
      </w:pPr>
    </w:p>
    <w:p w:rsidR="00085AFF" w:rsidRDefault="00085AFF" w:rsidP="00B55960">
      <w:pPr>
        <w:pStyle w:val="Textoindependiente2"/>
        <w:rPr>
          <w:rFonts w:asciiTheme="minorHAnsi" w:hAnsiTheme="minorHAnsi" w:cstheme="minorHAnsi"/>
          <w:b/>
          <w:sz w:val="22"/>
          <w:szCs w:val="22"/>
        </w:rPr>
      </w:pPr>
    </w:p>
    <w:p w:rsidR="00085AFF" w:rsidRDefault="00085AFF" w:rsidP="00B55960">
      <w:pPr>
        <w:pStyle w:val="Textoindependiente2"/>
        <w:rPr>
          <w:rFonts w:asciiTheme="minorHAnsi" w:hAnsiTheme="minorHAnsi" w:cstheme="minorHAnsi"/>
          <w:b/>
          <w:sz w:val="22"/>
          <w:szCs w:val="22"/>
        </w:rPr>
      </w:pPr>
    </w:p>
    <w:p w:rsidR="00085AFF" w:rsidRDefault="00085AFF" w:rsidP="00B55960">
      <w:pPr>
        <w:pStyle w:val="Textoindependiente2"/>
        <w:rPr>
          <w:rFonts w:asciiTheme="minorHAnsi" w:hAnsiTheme="minorHAnsi" w:cstheme="minorHAnsi"/>
          <w:b/>
          <w:sz w:val="22"/>
          <w:szCs w:val="22"/>
        </w:rPr>
      </w:pPr>
    </w:p>
    <w:p w:rsidR="00085AFF" w:rsidRDefault="00085AFF" w:rsidP="00B55960">
      <w:pPr>
        <w:pStyle w:val="Textoindependiente2"/>
        <w:rPr>
          <w:rFonts w:asciiTheme="minorHAnsi" w:hAnsiTheme="minorHAnsi" w:cstheme="minorHAnsi"/>
          <w:b/>
          <w:sz w:val="22"/>
          <w:szCs w:val="22"/>
        </w:rPr>
      </w:pPr>
    </w:p>
    <w:p w:rsidR="00BC57DA" w:rsidRPr="00B55960" w:rsidRDefault="00E749BD" w:rsidP="00B55960">
      <w:pPr>
        <w:pStyle w:val="Textoindependiente2"/>
        <w:rPr>
          <w:rFonts w:asciiTheme="minorHAnsi" w:hAnsiTheme="minorHAnsi" w:cstheme="minorHAnsi"/>
          <w:b/>
          <w:sz w:val="22"/>
          <w:szCs w:val="22"/>
        </w:rPr>
      </w:pPr>
      <w:r w:rsidRPr="00C17145">
        <w:rPr>
          <w:rFonts w:asciiTheme="minorHAnsi" w:hAnsiTheme="minorHAnsi" w:cstheme="minorHAnsi"/>
          <w:b/>
          <w:sz w:val="22"/>
          <w:szCs w:val="22"/>
        </w:rPr>
        <w:t xml:space="preserve">                   </w:t>
      </w:r>
      <w:r w:rsidR="003E259D" w:rsidRPr="00C17145">
        <w:rPr>
          <w:rFonts w:asciiTheme="minorHAnsi" w:hAnsiTheme="minorHAnsi" w:cstheme="minorHAnsi"/>
          <w:b/>
          <w:sz w:val="22"/>
          <w:szCs w:val="22"/>
        </w:rPr>
        <w:t xml:space="preserve">                                                           </w:t>
      </w:r>
      <w:r w:rsidR="005A3665" w:rsidRPr="00C17145">
        <w:rPr>
          <w:rFonts w:asciiTheme="minorHAnsi" w:hAnsiTheme="minorHAnsi" w:cstheme="minorHAnsi"/>
          <w:sz w:val="22"/>
          <w:szCs w:val="22"/>
        </w:rPr>
        <w:t xml:space="preserve">          </w:t>
      </w:r>
    </w:p>
    <w:p w:rsidR="00E16266" w:rsidRDefault="00E16266" w:rsidP="00E16266">
      <w:pPr>
        <w:pStyle w:val="Ttulo"/>
        <w:rPr>
          <w:rFonts w:asciiTheme="minorHAnsi" w:hAnsiTheme="minorHAnsi" w:cstheme="minorHAnsi"/>
          <w:sz w:val="72"/>
          <w:szCs w:val="72"/>
          <w:u w:val="none"/>
        </w:rPr>
      </w:pPr>
    </w:p>
    <w:p w:rsidR="00E16266" w:rsidRDefault="00E16266" w:rsidP="00E16266">
      <w:pPr>
        <w:pStyle w:val="Ttulo"/>
        <w:rPr>
          <w:rFonts w:asciiTheme="minorHAnsi" w:hAnsiTheme="minorHAnsi" w:cstheme="minorHAnsi"/>
          <w:sz w:val="72"/>
          <w:szCs w:val="72"/>
          <w:u w:val="none"/>
        </w:rPr>
      </w:pPr>
    </w:p>
    <w:p w:rsidR="00E16266" w:rsidRDefault="00E16266" w:rsidP="00E16266">
      <w:pPr>
        <w:pStyle w:val="Ttulo"/>
        <w:rPr>
          <w:rFonts w:asciiTheme="minorHAnsi" w:hAnsiTheme="minorHAnsi" w:cstheme="minorHAnsi"/>
          <w:sz w:val="72"/>
          <w:szCs w:val="72"/>
          <w:u w:val="none"/>
        </w:rPr>
      </w:pPr>
    </w:p>
    <w:p w:rsidR="00E16266" w:rsidRDefault="00E16266" w:rsidP="00E16266">
      <w:pPr>
        <w:pStyle w:val="Ttulo"/>
        <w:rPr>
          <w:rFonts w:asciiTheme="minorHAnsi" w:hAnsiTheme="minorHAnsi" w:cstheme="minorHAnsi"/>
          <w:sz w:val="72"/>
          <w:szCs w:val="72"/>
          <w:u w:val="none"/>
        </w:rPr>
      </w:pPr>
    </w:p>
    <w:p w:rsidR="00E16266" w:rsidRDefault="00E16266" w:rsidP="00E16266">
      <w:pPr>
        <w:pStyle w:val="Ttulo"/>
        <w:rPr>
          <w:rFonts w:asciiTheme="minorHAnsi" w:hAnsiTheme="minorHAnsi" w:cstheme="minorHAnsi"/>
          <w:sz w:val="72"/>
          <w:szCs w:val="72"/>
          <w:u w:val="none"/>
        </w:rPr>
      </w:pPr>
    </w:p>
    <w:p w:rsidR="00E16266" w:rsidRDefault="00E16266" w:rsidP="00E16266">
      <w:pPr>
        <w:pStyle w:val="Ttulo"/>
        <w:rPr>
          <w:rFonts w:asciiTheme="minorHAnsi" w:hAnsiTheme="minorHAnsi" w:cstheme="minorHAnsi"/>
          <w:sz w:val="72"/>
          <w:szCs w:val="72"/>
          <w:u w:val="none"/>
        </w:rPr>
      </w:pPr>
    </w:p>
    <w:p w:rsidR="0028236B" w:rsidRDefault="0028236B" w:rsidP="00E16266">
      <w:pPr>
        <w:pStyle w:val="Ttulo"/>
        <w:rPr>
          <w:rFonts w:asciiTheme="minorHAnsi" w:hAnsiTheme="minorHAnsi" w:cstheme="minorHAnsi"/>
          <w:sz w:val="72"/>
          <w:szCs w:val="72"/>
          <w:u w:val="none"/>
        </w:rPr>
      </w:pPr>
    </w:p>
    <w:p w:rsidR="0028236B" w:rsidRDefault="0028236B" w:rsidP="00E16266">
      <w:pPr>
        <w:pStyle w:val="Ttulo"/>
        <w:rPr>
          <w:rFonts w:asciiTheme="minorHAnsi" w:hAnsiTheme="minorHAnsi" w:cstheme="minorHAnsi"/>
          <w:sz w:val="72"/>
          <w:szCs w:val="72"/>
          <w:u w:val="none"/>
        </w:rPr>
      </w:pPr>
    </w:p>
    <w:p w:rsidR="0028236B" w:rsidRDefault="0028236B" w:rsidP="00E16266">
      <w:pPr>
        <w:pStyle w:val="Ttulo"/>
        <w:rPr>
          <w:rFonts w:asciiTheme="minorHAnsi" w:hAnsiTheme="minorHAnsi" w:cstheme="minorHAnsi"/>
          <w:sz w:val="72"/>
          <w:szCs w:val="72"/>
          <w:u w:val="none"/>
        </w:rPr>
      </w:pPr>
    </w:p>
    <w:p w:rsidR="0028236B" w:rsidRDefault="0028236B" w:rsidP="00E16266">
      <w:pPr>
        <w:pStyle w:val="Ttulo"/>
        <w:rPr>
          <w:rFonts w:asciiTheme="minorHAnsi" w:hAnsiTheme="minorHAnsi" w:cstheme="minorHAnsi"/>
          <w:sz w:val="72"/>
          <w:szCs w:val="72"/>
          <w:u w:val="none"/>
        </w:rPr>
      </w:pPr>
    </w:p>
    <w:p w:rsidR="0028236B" w:rsidRDefault="0028236B" w:rsidP="00E16266">
      <w:pPr>
        <w:pStyle w:val="Ttulo"/>
        <w:rPr>
          <w:rFonts w:asciiTheme="minorHAnsi" w:hAnsiTheme="minorHAnsi" w:cstheme="minorHAnsi"/>
          <w:sz w:val="72"/>
          <w:szCs w:val="72"/>
          <w:u w:val="none"/>
        </w:rPr>
      </w:pPr>
    </w:p>
    <w:p w:rsidR="0028236B" w:rsidRDefault="0028236B" w:rsidP="00E16266">
      <w:pPr>
        <w:pStyle w:val="Ttulo"/>
        <w:rPr>
          <w:rFonts w:asciiTheme="minorHAnsi" w:hAnsiTheme="minorHAnsi" w:cstheme="minorHAnsi"/>
          <w:sz w:val="72"/>
          <w:szCs w:val="72"/>
          <w:u w:val="none"/>
        </w:rPr>
      </w:pPr>
    </w:p>
    <w:p w:rsidR="0028236B" w:rsidRDefault="0028236B" w:rsidP="00E16266">
      <w:pPr>
        <w:pStyle w:val="Ttulo"/>
        <w:rPr>
          <w:rFonts w:asciiTheme="minorHAnsi" w:hAnsiTheme="minorHAnsi" w:cstheme="minorHAnsi"/>
          <w:sz w:val="72"/>
          <w:szCs w:val="72"/>
          <w:u w:val="none"/>
        </w:rPr>
      </w:pPr>
    </w:p>
    <w:p w:rsidR="0028236B" w:rsidRDefault="0028236B" w:rsidP="00E16266">
      <w:pPr>
        <w:pStyle w:val="Ttulo"/>
        <w:rPr>
          <w:rFonts w:asciiTheme="minorHAnsi" w:hAnsiTheme="minorHAnsi" w:cstheme="minorHAnsi"/>
          <w:sz w:val="72"/>
          <w:szCs w:val="72"/>
          <w:u w:val="none"/>
        </w:rPr>
      </w:pPr>
    </w:p>
    <w:p w:rsidR="0028236B" w:rsidRDefault="0028236B" w:rsidP="00E16266">
      <w:pPr>
        <w:pStyle w:val="Ttulo"/>
        <w:rPr>
          <w:rFonts w:asciiTheme="minorHAnsi" w:hAnsiTheme="minorHAnsi" w:cstheme="minorHAnsi"/>
          <w:sz w:val="72"/>
          <w:szCs w:val="72"/>
          <w:u w:val="none"/>
        </w:rPr>
      </w:pPr>
    </w:p>
    <w:p w:rsidR="0028236B" w:rsidRDefault="0028236B" w:rsidP="00E16266">
      <w:pPr>
        <w:pStyle w:val="Ttulo"/>
        <w:rPr>
          <w:rFonts w:asciiTheme="minorHAnsi" w:hAnsiTheme="minorHAnsi" w:cstheme="minorHAnsi"/>
          <w:sz w:val="72"/>
          <w:szCs w:val="72"/>
          <w:u w:val="none"/>
        </w:rPr>
      </w:pPr>
    </w:p>
    <w:p w:rsidR="0028236B" w:rsidRDefault="0028236B" w:rsidP="00E16266">
      <w:pPr>
        <w:pStyle w:val="Ttulo"/>
        <w:rPr>
          <w:rFonts w:asciiTheme="minorHAnsi" w:hAnsiTheme="minorHAnsi" w:cstheme="minorHAnsi"/>
          <w:sz w:val="72"/>
          <w:szCs w:val="72"/>
          <w:u w:val="none"/>
        </w:rPr>
      </w:pPr>
    </w:p>
    <w:p w:rsidR="0028236B" w:rsidRDefault="0028236B" w:rsidP="00E16266">
      <w:pPr>
        <w:pStyle w:val="Ttulo"/>
        <w:rPr>
          <w:rFonts w:asciiTheme="minorHAnsi" w:hAnsiTheme="minorHAnsi" w:cstheme="minorHAnsi"/>
          <w:sz w:val="72"/>
          <w:szCs w:val="72"/>
          <w:u w:val="none"/>
        </w:rPr>
      </w:pPr>
    </w:p>
    <w:p w:rsidR="0028236B" w:rsidRDefault="0028236B" w:rsidP="00E16266">
      <w:pPr>
        <w:pStyle w:val="Ttulo"/>
        <w:rPr>
          <w:rFonts w:asciiTheme="minorHAnsi" w:hAnsiTheme="minorHAnsi" w:cstheme="minorHAnsi"/>
          <w:sz w:val="72"/>
          <w:szCs w:val="72"/>
          <w:u w:val="none"/>
        </w:rPr>
      </w:pPr>
    </w:p>
    <w:p w:rsidR="0028236B" w:rsidRDefault="0028236B" w:rsidP="00E16266">
      <w:pPr>
        <w:pStyle w:val="Ttulo"/>
        <w:rPr>
          <w:rFonts w:asciiTheme="minorHAnsi" w:hAnsiTheme="minorHAnsi" w:cstheme="minorHAnsi"/>
          <w:sz w:val="72"/>
          <w:szCs w:val="72"/>
          <w:u w:val="none"/>
        </w:rPr>
      </w:pPr>
    </w:p>
    <w:p w:rsidR="0028236B" w:rsidRDefault="0028236B" w:rsidP="00E16266">
      <w:pPr>
        <w:pStyle w:val="Ttulo"/>
        <w:rPr>
          <w:rFonts w:asciiTheme="minorHAnsi" w:hAnsiTheme="minorHAnsi" w:cstheme="minorHAnsi"/>
          <w:sz w:val="72"/>
          <w:szCs w:val="72"/>
          <w:u w:val="none"/>
        </w:rPr>
      </w:pPr>
    </w:p>
    <w:p w:rsidR="00E16266" w:rsidRDefault="00E16266" w:rsidP="00E16266">
      <w:pPr>
        <w:pStyle w:val="Ttulo"/>
        <w:rPr>
          <w:rFonts w:asciiTheme="minorHAnsi" w:hAnsiTheme="minorHAnsi" w:cstheme="minorHAnsi"/>
          <w:sz w:val="72"/>
          <w:szCs w:val="72"/>
          <w:u w:val="none"/>
        </w:rPr>
      </w:pPr>
      <w:r>
        <w:rPr>
          <w:rFonts w:asciiTheme="minorHAnsi" w:hAnsiTheme="minorHAnsi" w:cstheme="minorHAnsi"/>
          <w:sz w:val="72"/>
          <w:szCs w:val="72"/>
          <w:u w:val="none"/>
        </w:rPr>
        <w:t>NORMAS ESPECÍFICAS</w:t>
      </w:r>
      <w:r w:rsidRPr="00E16266">
        <w:rPr>
          <w:rFonts w:asciiTheme="minorHAnsi" w:hAnsiTheme="minorHAnsi" w:cstheme="minorHAnsi"/>
          <w:sz w:val="72"/>
          <w:szCs w:val="72"/>
          <w:u w:val="none"/>
        </w:rPr>
        <w:t xml:space="preserve"> </w:t>
      </w:r>
    </w:p>
    <w:p w:rsidR="00E16266" w:rsidRDefault="00E16266" w:rsidP="00E16266">
      <w:pPr>
        <w:pStyle w:val="Ttulo"/>
        <w:rPr>
          <w:rFonts w:asciiTheme="minorHAnsi" w:hAnsiTheme="minorHAnsi" w:cstheme="minorHAnsi"/>
          <w:sz w:val="72"/>
          <w:szCs w:val="72"/>
          <w:u w:val="none"/>
        </w:rPr>
      </w:pPr>
      <w:r w:rsidRPr="00F13389">
        <w:rPr>
          <w:rFonts w:asciiTheme="minorHAnsi" w:hAnsiTheme="minorHAnsi" w:cstheme="minorHAnsi"/>
          <w:sz w:val="72"/>
          <w:szCs w:val="72"/>
          <w:u w:val="none"/>
        </w:rPr>
        <w:t>DE SUSCRIPCIÓN Y COMERCIALIZACIÓN</w:t>
      </w:r>
    </w:p>
    <w:p w:rsidR="00E16266" w:rsidRDefault="00E16266" w:rsidP="00E16266">
      <w:pPr>
        <w:pStyle w:val="Ttulo"/>
        <w:rPr>
          <w:rFonts w:asciiTheme="minorHAnsi" w:hAnsiTheme="minorHAnsi" w:cstheme="minorHAnsi"/>
          <w:sz w:val="72"/>
          <w:szCs w:val="72"/>
          <w:u w:val="none"/>
        </w:rPr>
      </w:pPr>
      <w:r>
        <w:rPr>
          <w:rFonts w:asciiTheme="minorHAnsi" w:hAnsiTheme="minorHAnsi" w:cstheme="minorHAnsi"/>
          <w:sz w:val="72"/>
          <w:szCs w:val="72"/>
          <w:u w:val="none"/>
        </w:rPr>
        <w:t>PARA LOS SEGUROS DEL</w:t>
      </w:r>
    </w:p>
    <w:p w:rsidR="00E16266" w:rsidRDefault="00E16266" w:rsidP="00E16266">
      <w:pPr>
        <w:pStyle w:val="Ttulo"/>
        <w:rPr>
          <w:rFonts w:asciiTheme="minorHAnsi" w:hAnsiTheme="minorHAnsi" w:cstheme="minorHAnsi"/>
          <w:sz w:val="72"/>
          <w:szCs w:val="72"/>
          <w:u w:val="none"/>
        </w:rPr>
      </w:pPr>
      <w:r>
        <w:rPr>
          <w:rFonts w:asciiTheme="minorHAnsi" w:hAnsiTheme="minorHAnsi" w:cstheme="minorHAnsi"/>
          <w:sz w:val="72"/>
          <w:szCs w:val="72"/>
          <w:u w:val="none"/>
        </w:rPr>
        <w:t>RAMO AUTOMOTORES</w:t>
      </w:r>
    </w:p>
    <w:p w:rsidR="00E16266" w:rsidRDefault="00E16266" w:rsidP="00E16266">
      <w:pPr>
        <w:pStyle w:val="Ttulo"/>
        <w:rPr>
          <w:rFonts w:asciiTheme="minorHAnsi" w:hAnsiTheme="minorHAnsi" w:cstheme="minorHAnsi"/>
          <w:sz w:val="72"/>
          <w:szCs w:val="72"/>
          <w:u w:val="none"/>
        </w:rPr>
      </w:pPr>
    </w:p>
    <w:p w:rsidR="00E16266" w:rsidRDefault="00E16266" w:rsidP="00E16266">
      <w:pPr>
        <w:pStyle w:val="Ttulo"/>
        <w:rPr>
          <w:rFonts w:asciiTheme="minorHAnsi" w:hAnsiTheme="minorHAnsi" w:cstheme="minorHAnsi"/>
          <w:sz w:val="72"/>
          <w:szCs w:val="72"/>
          <w:u w:val="none"/>
        </w:rPr>
      </w:pPr>
    </w:p>
    <w:p w:rsidR="00E16266" w:rsidRDefault="00E16266" w:rsidP="00E16266">
      <w:pPr>
        <w:pStyle w:val="Ttulo"/>
        <w:rPr>
          <w:rFonts w:asciiTheme="minorHAnsi" w:hAnsiTheme="minorHAnsi" w:cstheme="minorHAnsi"/>
          <w:sz w:val="72"/>
          <w:szCs w:val="72"/>
          <w:u w:val="none"/>
        </w:rPr>
      </w:pPr>
    </w:p>
    <w:p w:rsidR="00E16266" w:rsidRDefault="00E16266" w:rsidP="00E16266">
      <w:pPr>
        <w:pStyle w:val="Ttulo"/>
        <w:rPr>
          <w:rFonts w:asciiTheme="minorHAnsi" w:hAnsiTheme="minorHAnsi" w:cstheme="minorHAnsi"/>
          <w:sz w:val="72"/>
          <w:szCs w:val="72"/>
          <w:u w:val="none"/>
        </w:rPr>
      </w:pPr>
    </w:p>
    <w:p w:rsidR="00E16266" w:rsidRDefault="00E16266" w:rsidP="00E16266">
      <w:pPr>
        <w:pStyle w:val="Ttulo"/>
        <w:rPr>
          <w:rFonts w:asciiTheme="minorHAnsi" w:hAnsiTheme="minorHAnsi" w:cstheme="minorHAnsi"/>
          <w:sz w:val="72"/>
          <w:szCs w:val="72"/>
          <w:u w:val="none"/>
        </w:rPr>
      </w:pPr>
    </w:p>
    <w:p w:rsidR="006B715B" w:rsidRPr="00C17145" w:rsidRDefault="005A3665" w:rsidP="006E05D2">
      <w:pPr>
        <w:pStyle w:val="Textoindependiente2"/>
        <w:rPr>
          <w:rFonts w:asciiTheme="minorHAnsi" w:hAnsiTheme="minorHAnsi" w:cstheme="minorHAnsi"/>
          <w:b/>
          <w:sz w:val="22"/>
          <w:szCs w:val="22"/>
        </w:rPr>
      </w:pPr>
      <w:r w:rsidRPr="00C17145">
        <w:rPr>
          <w:rFonts w:asciiTheme="minorHAnsi" w:hAnsiTheme="minorHAnsi" w:cstheme="minorHAnsi"/>
          <w:sz w:val="22"/>
          <w:szCs w:val="22"/>
        </w:rPr>
        <w:t xml:space="preserve">           </w:t>
      </w:r>
      <w:r w:rsidR="005E73A5" w:rsidRPr="00C17145">
        <w:rPr>
          <w:rFonts w:asciiTheme="minorHAnsi" w:hAnsiTheme="minorHAnsi" w:cstheme="minorHAnsi"/>
          <w:sz w:val="22"/>
          <w:szCs w:val="22"/>
        </w:rPr>
        <w:t xml:space="preserve">                                                                                                            </w:t>
      </w:r>
      <w:r w:rsidRPr="00C17145">
        <w:rPr>
          <w:rFonts w:asciiTheme="minorHAnsi" w:hAnsiTheme="minorHAnsi" w:cstheme="minorHAnsi"/>
          <w:sz w:val="22"/>
          <w:szCs w:val="22"/>
        </w:rPr>
        <w:t xml:space="preserve">                 </w:t>
      </w:r>
      <w:r w:rsidR="005E73A5" w:rsidRPr="00C17145">
        <w:rPr>
          <w:rFonts w:asciiTheme="minorHAnsi" w:hAnsiTheme="minorHAnsi" w:cstheme="minorHAnsi"/>
          <w:sz w:val="22"/>
          <w:szCs w:val="22"/>
        </w:rPr>
        <w:t xml:space="preserve">                                                                                                                                                                                     </w:t>
      </w:r>
      <w:r w:rsidR="00E749BD" w:rsidRPr="00C17145">
        <w:rPr>
          <w:rFonts w:asciiTheme="minorHAnsi" w:hAnsiTheme="minorHAnsi" w:cstheme="minorHAnsi"/>
          <w:sz w:val="22"/>
          <w:szCs w:val="22"/>
        </w:rPr>
        <w:t xml:space="preserve">             </w:t>
      </w:r>
      <w:r w:rsidR="0021418C" w:rsidRPr="00C17145">
        <w:rPr>
          <w:rFonts w:asciiTheme="minorHAnsi" w:hAnsiTheme="minorHAnsi" w:cstheme="minorHAnsi"/>
          <w:sz w:val="22"/>
          <w:szCs w:val="22"/>
        </w:rPr>
        <w:t xml:space="preserve">                                                                            </w:t>
      </w:r>
      <w:r w:rsidR="00633844" w:rsidRPr="00C17145">
        <w:rPr>
          <w:rFonts w:asciiTheme="minorHAnsi" w:hAnsiTheme="minorHAnsi" w:cstheme="minorHAnsi"/>
          <w:sz w:val="22"/>
          <w:szCs w:val="22"/>
        </w:rPr>
        <w:t xml:space="preserve">                               </w:t>
      </w:r>
      <w:r w:rsidR="0021418C" w:rsidRPr="00C17145">
        <w:rPr>
          <w:rFonts w:asciiTheme="minorHAnsi" w:hAnsiTheme="minorHAnsi" w:cstheme="minorHAnsi"/>
          <w:b/>
          <w:sz w:val="22"/>
          <w:szCs w:val="22"/>
        </w:rPr>
        <w:t xml:space="preserve">  </w:t>
      </w:r>
    </w:p>
    <w:p w:rsidR="003A4FB2" w:rsidRDefault="00C17145" w:rsidP="006E05D2">
      <w:pPr>
        <w:jc w:val="center"/>
      </w:pPr>
      <w:r>
        <w:object w:dxaOrig="7025" w:dyaOrig="13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pt;height:69.75pt" o:ole="">
            <v:imagedata r:id="rId9" o:title=""/>
          </v:shape>
          <o:OLEObject Type="Embed" ProgID="Excel.Sheet.8" ShapeID="_x0000_i1025" DrawAspect="Content" ObjectID="_1655662392" r:id="rId10"/>
        </w:object>
      </w:r>
    </w:p>
    <w:p w:rsidR="006B715B" w:rsidRDefault="006B715B">
      <w:pPr>
        <w:jc w:val="both"/>
      </w:pPr>
    </w:p>
    <w:p w:rsidR="00E16266" w:rsidRDefault="00E16266" w:rsidP="0031614A">
      <w:pPr>
        <w:pStyle w:val="Textoindependiente"/>
        <w:jc w:val="both"/>
        <w:rPr>
          <w:rFonts w:asciiTheme="minorHAnsi" w:hAnsiTheme="minorHAnsi" w:cstheme="minorHAnsi"/>
          <w:b w:val="0"/>
          <w:bCs w:val="0"/>
          <w:sz w:val="22"/>
          <w:szCs w:val="22"/>
        </w:rPr>
      </w:pPr>
    </w:p>
    <w:p w:rsidR="00E16266" w:rsidRDefault="00E16266" w:rsidP="0031614A">
      <w:pPr>
        <w:pStyle w:val="Textoindependiente"/>
        <w:jc w:val="both"/>
        <w:rPr>
          <w:rFonts w:asciiTheme="minorHAnsi" w:hAnsiTheme="minorHAnsi" w:cstheme="minorHAnsi"/>
          <w:b w:val="0"/>
          <w:bCs w:val="0"/>
          <w:sz w:val="22"/>
          <w:szCs w:val="22"/>
        </w:rPr>
      </w:pPr>
    </w:p>
    <w:p w:rsidR="00E16266" w:rsidRPr="00B5639F" w:rsidRDefault="009B016C" w:rsidP="009B016C">
      <w:pPr>
        <w:pStyle w:val="Textoindependiente"/>
        <w:rPr>
          <w:rFonts w:asciiTheme="minorHAnsi" w:hAnsiTheme="minorHAnsi" w:cstheme="minorHAnsi"/>
          <w:bCs w:val="0"/>
          <w:sz w:val="32"/>
          <w:szCs w:val="32"/>
        </w:rPr>
      </w:pPr>
      <w:r w:rsidRPr="00B5639F">
        <w:rPr>
          <w:rFonts w:asciiTheme="minorHAnsi" w:hAnsiTheme="minorHAnsi" w:cstheme="minorHAnsi"/>
          <w:bCs w:val="0"/>
          <w:sz w:val="32"/>
          <w:szCs w:val="32"/>
        </w:rPr>
        <w:t>ZONAS DE RIESGO</w:t>
      </w:r>
    </w:p>
    <w:p w:rsidR="00E16266" w:rsidRDefault="00E16266" w:rsidP="0031614A">
      <w:pPr>
        <w:pStyle w:val="Textoindependiente"/>
        <w:jc w:val="both"/>
        <w:rPr>
          <w:rFonts w:asciiTheme="minorHAnsi" w:hAnsiTheme="minorHAnsi" w:cstheme="minorHAnsi"/>
          <w:bCs w:val="0"/>
          <w:sz w:val="22"/>
          <w:szCs w:val="22"/>
        </w:rPr>
      </w:pPr>
    </w:p>
    <w:p w:rsidR="0028236B" w:rsidRDefault="0028236B" w:rsidP="0028236B">
      <w:pPr>
        <w:pStyle w:val="Textoindependiente"/>
        <w:ind w:left="720"/>
        <w:jc w:val="both"/>
        <w:rPr>
          <w:rFonts w:asciiTheme="minorHAnsi" w:hAnsiTheme="minorHAnsi" w:cstheme="minorHAnsi"/>
          <w:bCs w:val="0"/>
          <w:sz w:val="22"/>
          <w:szCs w:val="22"/>
        </w:rPr>
      </w:pPr>
    </w:p>
    <w:p w:rsidR="00E16266" w:rsidRDefault="0028236B" w:rsidP="00E16266">
      <w:pPr>
        <w:pStyle w:val="Textoindependiente"/>
        <w:numPr>
          <w:ilvl w:val="0"/>
          <w:numId w:val="25"/>
        </w:numPr>
        <w:jc w:val="both"/>
        <w:rPr>
          <w:rFonts w:asciiTheme="minorHAnsi" w:hAnsiTheme="minorHAnsi" w:cstheme="minorHAnsi"/>
          <w:bCs w:val="0"/>
          <w:sz w:val="22"/>
          <w:szCs w:val="22"/>
        </w:rPr>
      </w:pPr>
      <w:r>
        <w:rPr>
          <w:rFonts w:asciiTheme="minorHAnsi" w:hAnsiTheme="minorHAnsi" w:cstheme="minorHAnsi"/>
          <w:bCs w:val="0"/>
          <w:sz w:val="22"/>
          <w:szCs w:val="22"/>
        </w:rPr>
        <w:t>ALTA</w:t>
      </w:r>
    </w:p>
    <w:p w:rsidR="00E16266" w:rsidRDefault="00E16266" w:rsidP="00E16266">
      <w:pPr>
        <w:pStyle w:val="Textoindependiente"/>
        <w:jc w:val="both"/>
        <w:rPr>
          <w:rFonts w:asciiTheme="minorHAnsi" w:hAnsiTheme="minorHAnsi" w:cstheme="minorHAnsi"/>
          <w:bCs w:val="0"/>
          <w:sz w:val="22"/>
          <w:szCs w:val="22"/>
        </w:rPr>
      </w:pPr>
    </w:p>
    <w:p w:rsidR="00E16266" w:rsidRDefault="0028236B" w:rsidP="00E16266">
      <w:pPr>
        <w:pStyle w:val="Textoindependiente"/>
        <w:numPr>
          <w:ilvl w:val="0"/>
          <w:numId w:val="25"/>
        </w:numPr>
        <w:jc w:val="both"/>
        <w:rPr>
          <w:rFonts w:asciiTheme="minorHAnsi" w:hAnsiTheme="minorHAnsi" w:cstheme="minorHAnsi"/>
          <w:bCs w:val="0"/>
          <w:sz w:val="22"/>
          <w:szCs w:val="22"/>
        </w:rPr>
      </w:pPr>
      <w:r>
        <w:rPr>
          <w:rFonts w:asciiTheme="minorHAnsi" w:hAnsiTheme="minorHAnsi" w:cstheme="minorHAnsi"/>
          <w:bCs w:val="0"/>
          <w:sz w:val="22"/>
          <w:szCs w:val="22"/>
        </w:rPr>
        <w:t>MEDIA</w:t>
      </w:r>
    </w:p>
    <w:p w:rsidR="00E16266" w:rsidRDefault="00E16266" w:rsidP="00E16266">
      <w:pPr>
        <w:pStyle w:val="Textoindependiente"/>
        <w:ind w:left="720"/>
        <w:jc w:val="both"/>
        <w:rPr>
          <w:rFonts w:asciiTheme="minorHAnsi" w:hAnsiTheme="minorHAnsi" w:cstheme="minorHAnsi"/>
          <w:bCs w:val="0"/>
          <w:sz w:val="22"/>
          <w:szCs w:val="22"/>
        </w:rPr>
      </w:pPr>
    </w:p>
    <w:p w:rsidR="00E16266" w:rsidRDefault="0028236B" w:rsidP="00E16266">
      <w:pPr>
        <w:pStyle w:val="Textoindependiente"/>
        <w:numPr>
          <w:ilvl w:val="0"/>
          <w:numId w:val="25"/>
        </w:numPr>
        <w:jc w:val="both"/>
        <w:rPr>
          <w:rFonts w:asciiTheme="minorHAnsi" w:hAnsiTheme="minorHAnsi" w:cstheme="minorHAnsi"/>
          <w:bCs w:val="0"/>
          <w:sz w:val="22"/>
          <w:szCs w:val="22"/>
        </w:rPr>
      </w:pPr>
      <w:r>
        <w:rPr>
          <w:rFonts w:asciiTheme="minorHAnsi" w:hAnsiTheme="minorHAnsi" w:cstheme="minorHAnsi"/>
          <w:bCs w:val="0"/>
          <w:sz w:val="22"/>
          <w:szCs w:val="22"/>
        </w:rPr>
        <w:t>BAJA</w:t>
      </w:r>
    </w:p>
    <w:p w:rsidR="00E16266" w:rsidRDefault="00E16266" w:rsidP="00E16266">
      <w:pPr>
        <w:pStyle w:val="Prrafodelista"/>
        <w:rPr>
          <w:rFonts w:asciiTheme="minorHAnsi" w:hAnsiTheme="minorHAnsi" w:cstheme="minorHAnsi"/>
          <w:bCs/>
        </w:rPr>
      </w:pPr>
    </w:p>
    <w:p w:rsidR="00E16266" w:rsidRDefault="00E16266" w:rsidP="0031614A">
      <w:pPr>
        <w:pStyle w:val="Textoindependiente"/>
        <w:jc w:val="both"/>
        <w:rPr>
          <w:rFonts w:asciiTheme="minorHAnsi" w:hAnsiTheme="minorHAnsi" w:cstheme="minorHAnsi"/>
          <w:bCs w:val="0"/>
          <w:sz w:val="22"/>
          <w:szCs w:val="22"/>
        </w:rPr>
      </w:pPr>
    </w:p>
    <w:tbl>
      <w:tblPr>
        <w:tblStyle w:val="Tablaconcuadrcula"/>
        <w:tblW w:w="0" w:type="auto"/>
        <w:tblLook w:val="04A0" w:firstRow="1" w:lastRow="0" w:firstColumn="1" w:lastColumn="0" w:noHBand="0" w:noVBand="1"/>
      </w:tblPr>
      <w:tblGrid>
        <w:gridCol w:w="8628"/>
      </w:tblGrid>
      <w:tr w:rsidR="0028236B" w:rsidTr="0028236B">
        <w:tc>
          <w:tcPr>
            <w:tcW w:w="8628" w:type="dxa"/>
          </w:tcPr>
          <w:p w:rsidR="0028236B" w:rsidRDefault="0028236B" w:rsidP="0031614A">
            <w:pPr>
              <w:pStyle w:val="Textoindependiente"/>
              <w:jc w:val="both"/>
              <w:rPr>
                <w:rFonts w:asciiTheme="minorHAnsi" w:hAnsiTheme="minorHAnsi" w:cstheme="minorHAnsi"/>
                <w:bCs w:val="0"/>
                <w:sz w:val="22"/>
                <w:szCs w:val="22"/>
              </w:rPr>
            </w:pPr>
          </w:p>
          <w:p w:rsidR="0028236B" w:rsidRDefault="0028236B" w:rsidP="0031614A">
            <w:pPr>
              <w:pStyle w:val="Textoindependiente"/>
              <w:jc w:val="both"/>
              <w:rPr>
                <w:rFonts w:asciiTheme="minorHAnsi" w:hAnsiTheme="minorHAnsi" w:cstheme="minorHAnsi"/>
                <w:bCs w:val="0"/>
                <w:sz w:val="22"/>
                <w:szCs w:val="22"/>
              </w:rPr>
            </w:pPr>
            <w:r>
              <w:rPr>
                <w:rFonts w:asciiTheme="minorHAnsi" w:hAnsiTheme="minorHAnsi" w:cstheme="minorHAnsi"/>
                <w:bCs w:val="0"/>
                <w:sz w:val="22"/>
                <w:szCs w:val="22"/>
              </w:rPr>
              <w:t>DESCUENTOS A APLICAR PARA OPERACIONES CONTRATADAS A TRAVÉS DE LA PÁGINA WEB</w:t>
            </w:r>
          </w:p>
          <w:p w:rsidR="0028236B" w:rsidRDefault="0028236B" w:rsidP="0031614A">
            <w:pPr>
              <w:pStyle w:val="Textoindependiente"/>
              <w:jc w:val="both"/>
              <w:rPr>
                <w:rFonts w:asciiTheme="minorHAnsi" w:hAnsiTheme="minorHAnsi" w:cstheme="minorHAnsi"/>
                <w:bCs w:val="0"/>
                <w:sz w:val="22"/>
                <w:szCs w:val="22"/>
              </w:rPr>
            </w:pPr>
          </w:p>
          <w:p w:rsidR="0028236B" w:rsidRDefault="0028236B" w:rsidP="0031614A">
            <w:pPr>
              <w:pStyle w:val="Textoindependiente"/>
              <w:jc w:val="both"/>
              <w:rPr>
                <w:rFonts w:asciiTheme="minorHAnsi" w:hAnsiTheme="minorHAnsi" w:cstheme="minorHAnsi"/>
                <w:bCs w:val="0"/>
                <w:sz w:val="22"/>
                <w:szCs w:val="22"/>
              </w:rPr>
            </w:pPr>
            <w:r>
              <w:rPr>
                <w:rFonts w:asciiTheme="minorHAnsi" w:hAnsiTheme="minorHAnsi" w:cstheme="minorHAnsi"/>
                <w:bCs w:val="0"/>
                <w:sz w:val="22"/>
                <w:szCs w:val="22"/>
              </w:rPr>
              <w:t>Los Productores Asesores de Seguros por necesidades competitivas están autorizados a aplicar un descuento en los costos del 105 o 20% sin afectar su porcentaje comisionario.</w:t>
            </w:r>
          </w:p>
          <w:p w:rsidR="0028236B" w:rsidRDefault="0028236B" w:rsidP="0031614A">
            <w:pPr>
              <w:pStyle w:val="Textoindependiente"/>
              <w:jc w:val="both"/>
              <w:rPr>
                <w:rFonts w:asciiTheme="minorHAnsi" w:hAnsiTheme="minorHAnsi" w:cstheme="minorHAnsi"/>
                <w:bCs w:val="0"/>
                <w:sz w:val="22"/>
                <w:szCs w:val="22"/>
              </w:rPr>
            </w:pPr>
          </w:p>
          <w:p w:rsidR="0028236B" w:rsidRDefault="0028236B" w:rsidP="0031614A">
            <w:pPr>
              <w:pStyle w:val="Textoindependiente"/>
              <w:jc w:val="both"/>
              <w:rPr>
                <w:rFonts w:asciiTheme="minorHAnsi" w:hAnsiTheme="minorHAnsi" w:cstheme="minorHAnsi"/>
                <w:bCs w:val="0"/>
                <w:sz w:val="22"/>
                <w:szCs w:val="22"/>
              </w:rPr>
            </w:pPr>
            <w:r>
              <w:rPr>
                <w:rFonts w:asciiTheme="minorHAnsi" w:hAnsiTheme="minorHAnsi" w:cstheme="minorHAnsi"/>
                <w:bCs w:val="0"/>
                <w:sz w:val="22"/>
                <w:szCs w:val="22"/>
              </w:rPr>
              <w:t>Las unidades pasibles de descuentos son: Automóviles,  Pick-ups clase “A” y “B” de uso particular nacionales e importados.</w:t>
            </w:r>
          </w:p>
          <w:p w:rsidR="0028236B" w:rsidRDefault="0028236B" w:rsidP="0031614A">
            <w:pPr>
              <w:pStyle w:val="Textoindependiente"/>
              <w:jc w:val="both"/>
              <w:rPr>
                <w:rFonts w:asciiTheme="minorHAnsi" w:hAnsiTheme="minorHAnsi" w:cstheme="minorHAnsi"/>
                <w:bCs w:val="0"/>
                <w:sz w:val="22"/>
                <w:szCs w:val="22"/>
              </w:rPr>
            </w:pPr>
          </w:p>
        </w:tc>
      </w:tr>
    </w:tbl>
    <w:p w:rsidR="00E16266" w:rsidRDefault="00E16266" w:rsidP="0031614A">
      <w:pPr>
        <w:pStyle w:val="Textoindependiente"/>
        <w:jc w:val="both"/>
        <w:rPr>
          <w:rFonts w:asciiTheme="minorHAnsi" w:hAnsiTheme="minorHAnsi" w:cstheme="minorHAnsi"/>
          <w:bCs w:val="0"/>
          <w:sz w:val="22"/>
          <w:szCs w:val="22"/>
        </w:rPr>
      </w:pPr>
    </w:p>
    <w:p w:rsidR="00E16266" w:rsidRDefault="00E16266" w:rsidP="0031614A">
      <w:pPr>
        <w:pStyle w:val="Textoindependiente"/>
        <w:jc w:val="both"/>
        <w:rPr>
          <w:rFonts w:asciiTheme="minorHAnsi" w:hAnsiTheme="minorHAnsi" w:cstheme="minorHAnsi"/>
          <w:bCs w:val="0"/>
          <w:sz w:val="22"/>
          <w:szCs w:val="22"/>
        </w:rPr>
      </w:pPr>
    </w:p>
    <w:p w:rsidR="00E16266" w:rsidRPr="00B5639F" w:rsidRDefault="00B5639F" w:rsidP="009B016C">
      <w:pPr>
        <w:pStyle w:val="Textoindependiente"/>
        <w:rPr>
          <w:rFonts w:asciiTheme="minorHAnsi" w:hAnsiTheme="minorHAnsi" w:cstheme="minorHAnsi"/>
          <w:bCs w:val="0"/>
          <w:sz w:val="32"/>
          <w:szCs w:val="32"/>
        </w:rPr>
      </w:pPr>
      <w:r>
        <w:rPr>
          <w:rFonts w:asciiTheme="minorHAnsi" w:hAnsiTheme="minorHAnsi" w:cstheme="minorHAnsi"/>
          <w:bCs w:val="0"/>
          <w:sz w:val="32"/>
          <w:szCs w:val="32"/>
        </w:rPr>
        <w:t>ALTERNATIVAS DE COBERTURAS o</w:t>
      </w:r>
      <w:r w:rsidR="009B016C" w:rsidRPr="00B5639F">
        <w:rPr>
          <w:rFonts w:asciiTheme="minorHAnsi" w:hAnsiTheme="minorHAnsi" w:cstheme="minorHAnsi"/>
          <w:bCs w:val="0"/>
          <w:sz w:val="32"/>
          <w:szCs w:val="32"/>
        </w:rPr>
        <w:t xml:space="preserve"> </w:t>
      </w:r>
      <w:r>
        <w:rPr>
          <w:rFonts w:asciiTheme="minorHAnsi" w:hAnsiTheme="minorHAnsi" w:cstheme="minorHAnsi"/>
          <w:bCs w:val="0"/>
          <w:sz w:val="32"/>
          <w:szCs w:val="32"/>
        </w:rPr>
        <w:t xml:space="preserve">                                  </w:t>
      </w:r>
      <w:r w:rsidR="009B016C" w:rsidRPr="00B5639F">
        <w:rPr>
          <w:rFonts w:asciiTheme="minorHAnsi" w:hAnsiTheme="minorHAnsi" w:cstheme="minorHAnsi"/>
          <w:bCs w:val="0"/>
          <w:sz w:val="32"/>
          <w:szCs w:val="32"/>
        </w:rPr>
        <w:t>COMBINACIONES DE RIESGOS</w:t>
      </w:r>
    </w:p>
    <w:p w:rsidR="00B5639F" w:rsidRDefault="00B5639F" w:rsidP="009B016C">
      <w:pPr>
        <w:pStyle w:val="Textoindependiente"/>
        <w:rPr>
          <w:rFonts w:asciiTheme="minorHAnsi" w:hAnsiTheme="minorHAnsi" w:cstheme="minorHAnsi"/>
          <w:bCs w:val="0"/>
          <w:sz w:val="22"/>
          <w:szCs w:val="22"/>
        </w:rPr>
      </w:pPr>
    </w:p>
    <w:p w:rsidR="009B016C" w:rsidRPr="00E16266" w:rsidRDefault="009B016C" w:rsidP="009B016C">
      <w:pPr>
        <w:pStyle w:val="Textoindependiente"/>
        <w:rPr>
          <w:rFonts w:asciiTheme="minorHAnsi" w:hAnsiTheme="minorHAnsi" w:cstheme="minorHAnsi"/>
          <w:bCs w:val="0"/>
          <w:sz w:val="22"/>
          <w:szCs w:val="22"/>
        </w:rPr>
      </w:pPr>
    </w:p>
    <w:tbl>
      <w:tblPr>
        <w:tblStyle w:val="Tablaconcuadrcula"/>
        <w:tblW w:w="0" w:type="auto"/>
        <w:tblInd w:w="2376" w:type="dxa"/>
        <w:tblLook w:val="04A0" w:firstRow="1" w:lastRow="0" w:firstColumn="1" w:lastColumn="0" w:noHBand="0" w:noVBand="1"/>
      </w:tblPr>
      <w:tblGrid>
        <w:gridCol w:w="4111"/>
      </w:tblGrid>
      <w:tr w:rsidR="00B5639F" w:rsidTr="00B5639F">
        <w:tc>
          <w:tcPr>
            <w:tcW w:w="4111" w:type="dxa"/>
          </w:tcPr>
          <w:p w:rsidR="00B5639F" w:rsidRDefault="00B5639F" w:rsidP="009B016C">
            <w:pPr>
              <w:jc w:val="center"/>
              <w:rPr>
                <w:rFonts w:asciiTheme="minorHAnsi" w:hAnsiTheme="minorHAnsi" w:cstheme="minorHAnsi"/>
                <w:b/>
                <w:bCs/>
                <w:sz w:val="22"/>
                <w:szCs w:val="22"/>
              </w:rPr>
            </w:pPr>
          </w:p>
          <w:p w:rsidR="00B5639F" w:rsidRPr="00B5639F" w:rsidRDefault="00B5639F" w:rsidP="009B016C">
            <w:pPr>
              <w:jc w:val="center"/>
              <w:rPr>
                <w:rFonts w:asciiTheme="minorHAnsi" w:hAnsiTheme="minorHAnsi" w:cstheme="minorHAnsi"/>
                <w:b/>
                <w:bCs/>
                <w:sz w:val="28"/>
                <w:szCs w:val="28"/>
              </w:rPr>
            </w:pPr>
            <w:r w:rsidRPr="00B5639F">
              <w:rPr>
                <w:rFonts w:asciiTheme="minorHAnsi" w:hAnsiTheme="minorHAnsi" w:cstheme="minorHAnsi"/>
                <w:b/>
                <w:bCs/>
                <w:sz w:val="28"/>
                <w:szCs w:val="28"/>
              </w:rPr>
              <w:t>COBERTURA “A” (Básica)</w:t>
            </w:r>
          </w:p>
          <w:p w:rsidR="00B5639F" w:rsidRDefault="00B5639F" w:rsidP="009B016C">
            <w:pPr>
              <w:jc w:val="center"/>
              <w:rPr>
                <w:rFonts w:asciiTheme="minorHAnsi" w:hAnsiTheme="minorHAnsi" w:cstheme="minorHAnsi"/>
                <w:b/>
                <w:bCs/>
                <w:sz w:val="22"/>
                <w:szCs w:val="22"/>
              </w:rPr>
            </w:pPr>
          </w:p>
        </w:tc>
      </w:tr>
    </w:tbl>
    <w:p w:rsidR="00BC57DA" w:rsidRDefault="00BC57DA" w:rsidP="009B016C">
      <w:pPr>
        <w:jc w:val="center"/>
        <w:rPr>
          <w:rFonts w:asciiTheme="minorHAnsi" w:hAnsiTheme="minorHAnsi" w:cstheme="minorHAnsi"/>
          <w:b/>
          <w:bCs/>
          <w:sz w:val="22"/>
          <w:szCs w:val="22"/>
        </w:rPr>
      </w:pPr>
    </w:p>
    <w:p w:rsidR="00BC57DA" w:rsidRPr="0031614A" w:rsidRDefault="00BC57DA" w:rsidP="00BC57DA">
      <w:pPr>
        <w:rPr>
          <w:rFonts w:asciiTheme="minorHAnsi" w:hAnsiTheme="minorHAnsi" w:cstheme="minorHAnsi"/>
          <w:sz w:val="16"/>
          <w:szCs w:val="16"/>
        </w:rPr>
      </w:pPr>
    </w:p>
    <w:p w:rsidR="00BC57DA" w:rsidRPr="00B05473" w:rsidRDefault="00D4779F" w:rsidP="00B05473">
      <w:pPr>
        <w:jc w:val="center"/>
        <w:rPr>
          <w:rFonts w:asciiTheme="minorHAnsi" w:hAnsiTheme="minorHAnsi" w:cstheme="minorHAnsi"/>
          <w:b/>
          <w:bCs/>
          <w:i/>
          <w:iCs/>
          <w:sz w:val="22"/>
          <w:szCs w:val="22"/>
        </w:rPr>
      </w:pPr>
      <w:r>
        <w:rPr>
          <w:rFonts w:asciiTheme="minorHAnsi" w:hAnsiTheme="minorHAnsi" w:cstheme="minorHAnsi"/>
          <w:b/>
          <w:bCs/>
          <w:i/>
          <w:iCs/>
          <w:sz w:val="22"/>
          <w:szCs w:val="22"/>
        </w:rPr>
        <w:t>Autos y Pick-ups hasta 3</w:t>
      </w:r>
      <w:r w:rsidR="009219F1">
        <w:rPr>
          <w:rFonts w:asciiTheme="minorHAnsi" w:hAnsiTheme="minorHAnsi" w:cstheme="minorHAnsi"/>
          <w:b/>
          <w:bCs/>
          <w:i/>
          <w:iCs/>
          <w:sz w:val="22"/>
          <w:szCs w:val="22"/>
        </w:rPr>
        <w:t>0</w:t>
      </w:r>
      <w:r w:rsidR="00BC57DA" w:rsidRPr="00B05473">
        <w:rPr>
          <w:rFonts w:asciiTheme="minorHAnsi" w:hAnsiTheme="minorHAnsi" w:cstheme="minorHAnsi"/>
          <w:b/>
          <w:bCs/>
          <w:i/>
          <w:iCs/>
          <w:sz w:val="22"/>
          <w:szCs w:val="22"/>
        </w:rPr>
        <w:t xml:space="preserve"> años anteriores</w:t>
      </w:r>
      <w:r w:rsidR="00B05473">
        <w:rPr>
          <w:rFonts w:asciiTheme="minorHAnsi" w:hAnsiTheme="minorHAnsi" w:cstheme="minorHAnsi"/>
          <w:b/>
          <w:bCs/>
          <w:i/>
          <w:iCs/>
          <w:sz w:val="22"/>
          <w:szCs w:val="22"/>
        </w:rPr>
        <w:t xml:space="preserve"> </w:t>
      </w:r>
      <w:r w:rsidR="00B55960">
        <w:rPr>
          <w:rFonts w:asciiTheme="minorHAnsi" w:hAnsiTheme="minorHAnsi" w:cstheme="minorHAnsi"/>
          <w:b/>
          <w:bCs/>
          <w:i/>
          <w:iCs/>
          <w:sz w:val="22"/>
          <w:szCs w:val="22"/>
        </w:rPr>
        <w:t>al vigente</w:t>
      </w:r>
    </w:p>
    <w:p w:rsidR="00BC57DA" w:rsidRPr="00B05473" w:rsidRDefault="00D4779F" w:rsidP="00B05473">
      <w:pPr>
        <w:jc w:val="center"/>
        <w:rPr>
          <w:rFonts w:asciiTheme="minorHAnsi" w:hAnsiTheme="minorHAnsi" w:cstheme="minorHAnsi"/>
          <w:b/>
          <w:bCs/>
          <w:i/>
          <w:iCs/>
          <w:sz w:val="22"/>
          <w:szCs w:val="22"/>
        </w:rPr>
      </w:pPr>
      <w:r>
        <w:rPr>
          <w:rFonts w:asciiTheme="minorHAnsi" w:hAnsiTheme="minorHAnsi" w:cstheme="minorHAnsi"/>
          <w:b/>
          <w:bCs/>
          <w:i/>
          <w:iCs/>
          <w:sz w:val="22"/>
          <w:szCs w:val="22"/>
        </w:rPr>
        <w:t>Camiones y Acoplados hasta 2</w:t>
      </w:r>
      <w:r w:rsidR="00BC57DA" w:rsidRPr="00B05473">
        <w:rPr>
          <w:rFonts w:asciiTheme="minorHAnsi" w:hAnsiTheme="minorHAnsi" w:cstheme="minorHAnsi"/>
          <w:b/>
          <w:bCs/>
          <w:i/>
          <w:iCs/>
          <w:sz w:val="22"/>
          <w:szCs w:val="22"/>
        </w:rPr>
        <w:t>0 años anteriores</w:t>
      </w:r>
      <w:r w:rsidR="00FD62EC">
        <w:rPr>
          <w:rFonts w:asciiTheme="minorHAnsi" w:hAnsiTheme="minorHAnsi" w:cstheme="minorHAnsi"/>
          <w:b/>
          <w:bCs/>
          <w:i/>
          <w:iCs/>
          <w:sz w:val="22"/>
          <w:szCs w:val="22"/>
        </w:rPr>
        <w:t xml:space="preserve"> al vigente </w:t>
      </w:r>
    </w:p>
    <w:p w:rsidR="00BC57DA" w:rsidRPr="0031614A" w:rsidRDefault="00BC57DA" w:rsidP="00BC57DA">
      <w:pPr>
        <w:rPr>
          <w:rFonts w:asciiTheme="minorHAnsi" w:hAnsiTheme="minorHAnsi" w:cstheme="minorHAnsi"/>
          <w:bCs/>
          <w:sz w:val="16"/>
          <w:szCs w:val="16"/>
        </w:rPr>
      </w:pPr>
    </w:p>
    <w:p w:rsidR="00BC57DA" w:rsidRPr="00672BC4" w:rsidRDefault="00BC57DA" w:rsidP="00BC57DA">
      <w:pPr>
        <w:numPr>
          <w:ilvl w:val="0"/>
          <w:numId w:val="19"/>
        </w:numPr>
        <w:suppressAutoHyphens/>
        <w:rPr>
          <w:rFonts w:asciiTheme="minorHAnsi" w:hAnsiTheme="minorHAnsi" w:cstheme="minorHAnsi"/>
          <w:b/>
          <w:bCs/>
          <w:sz w:val="22"/>
          <w:szCs w:val="22"/>
        </w:rPr>
      </w:pPr>
      <w:r w:rsidRPr="00672BC4">
        <w:rPr>
          <w:rFonts w:asciiTheme="minorHAnsi" w:hAnsiTheme="minorHAnsi" w:cstheme="minorHAnsi"/>
          <w:b/>
          <w:bCs/>
          <w:sz w:val="22"/>
          <w:szCs w:val="22"/>
        </w:rPr>
        <w:t xml:space="preserve">Responsabilidad Civil </w:t>
      </w:r>
    </w:p>
    <w:p w:rsidR="00BC57DA" w:rsidRPr="00B05473" w:rsidRDefault="00672BC4" w:rsidP="00672BC4">
      <w:pPr>
        <w:ind w:left="709"/>
        <w:rPr>
          <w:rFonts w:asciiTheme="minorHAnsi" w:hAnsiTheme="minorHAnsi" w:cstheme="minorHAnsi"/>
          <w:bCs/>
          <w:iCs/>
          <w:sz w:val="22"/>
          <w:szCs w:val="22"/>
        </w:rPr>
      </w:pPr>
      <w:r>
        <w:rPr>
          <w:rFonts w:asciiTheme="minorHAnsi" w:hAnsiTheme="minorHAnsi" w:cstheme="minorHAnsi"/>
          <w:sz w:val="22"/>
          <w:szCs w:val="22"/>
        </w:rPr>
        <w:t xml:space="preserve"> </w:t>
      </w:r>
      <w:r w:rsidR="00BC57DA" w:rsidRPr="00B05473">
        <w:rPr>
          <w:rFonts w:asciiTheme="minorHAnsi" w:hAnsiTheme="minorHAnsi" w:cstheme="minorHAnsi"/>
          <w:bCs/>
          <w:iCs/>
          <w:sz w:val="22"/>
          <w:szCs w:val="22"/>
        </w:rPr>
        <w:t>Lesiones y/o muerte de terceras personas transportadas y no transportadas.</w:t>
      </w:r>
    </w:p>
    <w:p w:rsidR="00BC57DA" w:rsidRPr="00B05473" w:rsidRDefault="00BC57DA" w:rsidP="00672BC4">
      <w:pPr>
        <w:ind w:left="709"/>
        <w:rPr>
          <w:rFonts w:asciiTheme="minorHAnsi" w:hAnsiTheme="minorHAnsi" w:cstheme="minorHAnsi"/>
          <w:bCs/>
          <w:iCs/>
          <w:sz w:val="22"/>
          <w:szCs w:val="22"/>
        </w:rPr>
      </w:pPr>
      <w:r w:rsidRPr="00B05473">
        <w:rPr>
          <w:rFonts w:asciiTheme="minorHAnsi" w:hAnsiTheme="minorHAnsi" w:cstheme="minorHAnsi"/>
          <w:bCs/>
          <w:iCs/>
          <w:sz w:val="22"/>
          <w:szCs w:val="22"/>
        </w:rPr>
        <w:t xml:space="preserve"> Daños materiales a cosas no transportadas de terceras personas.</w:t>
      </w:r>
    </w:p>
    <w:p w:rsidR="00BC57DA" w:rsidRPr="00B05473" w:rsidRDefault="00BC57DA" w:rsidP="00BC57DA">
      <w:pPr>
        <w:rPr>
          <w:rFonts w:asciiTheme="minorHAnsi" w:hAnsiTheme="minorHAnsi" w:cstheme="minorHAnsi"/>
          <w:bCs/>
          <w:iCs/>
          <w:sz w:val="22"/>
          <w:szCs w:val="22"/>
        </w:rPr>
      </w:pPr>
    </w:p>
    <w:p w:rsidR="00BC57DA" w:rsidRPr="00B05473" w:rsidRDefault="00BC57DA" w:rsidP="00BC57DA">
      <w:pPr>
        <w:jc w:val="both"/>
        <w:rPr>
          <w:rFonts w:asciiTheme="minorHAnsi" w:hAnsiTheme="minorHAnsi" w:cstheme="minorHAnsi"/>
          <w:bCs/>
          <w:iCs/>
          <w:sz w:val="22"/>
          <w:szCs w:val="22"/>
        </w:rPr>
      </w:pPr>
      <w:r w:rsidRPr="00B05473">
        <w:rPr>
          <w:rFonts w:asciiTheme="minorHAnsi" w:hAnsiTheme="minorHAnsi" w:cstheme="minorHAnsi"/>
          <w:bCs/>
          <w:iCs/>
          <w:sz w:val="22"/>
          <w:szCs w:val="22"/>
          <w:u w:val="single"/>
        </w:rPr>
        <w:t>Servicio de Auxilio o Remolque</w:t>
      </w:r>
      <w:r w:rsidRPr="00B05473">
        <w:rPr>
          <w:rFonts w:asciiTheme="minorHAnsi" w:hAnsiTheme="minorHAnsi" w:cstheme="minorHAnsi"/>
          <w:bCs/>
          <w:iCs/>
          <w:sz w:val="22"/>
          <w:szCs w:val="22"/>
        </w:rPr>
        <w:t xml:space="preserve">: Para Autos y Pick-ups de uso particular – menor a 2.500 kg. </w:t>
      </w:r>
      <w:proofErr w:type="gramStart"/>
      <w:r w:rsidRPr="00B05473">
        <w:rPr>
          <w:rFonts w:asciiTheme="minorHAnsi" w:hAnsiTheme="minorHAnsi" w:cstheme="minorHAnsi"/>
          <w:bCs/>
          <w:iCs/>
          <w:sz w:val="22"/>
          <w:szCs w:val="22"/>
        </w:rPr>
        <w:t>de</w:t>
      </w:r>
      <w:proofErr w:type="gramEnd"/>
      <w:r w:rsidRPr="00B05473">
        <w:rPr>
          <w:rFonts w:asciiTheme="minorHAnsi" w:hAnsiTheme="minorHAnsi" w:cstheme="minorHAnsi"/>
          <w:bCs/>
          <w:iCs/>
          <w:sz w:val="22"/>
          <w:szCs w:val="22"/>
        </w:rPr>
        <w:t xml:space="preserve"> peso - Tres (3) servicios</w:t>
      </w:r>
      <w:r w:rsidR="009219F1">
        <w:rPr>
          <w:rFonts w:asciiTheme="minorHAnsi" w:hAnsiTheme="minorHAnsi" w:cstheme="minorHAnsi"/>
          <w:bCs/>
          <w:iCs/>
          <w:sz w:val="22"/>
          <w:szCs w:val="22"/>
        </w:rPr>
        <w:t xml:space="preserve"> semestrales,  con un tope de 10</w:t>
      </w:r>
      <w:r w:rsidRPr="00B05473">
        <w:rPr>
          <w:rFonts w:asciiTheme="minorHAnsi" w:hAnsiTheme="minorHAnsi" w:cstheme="minorHAnsi"/>
          <w:bCs/>
          <w:iCs/>
          <w:sz w:val="22"/>
          <w:szCs w:val="22"/>
        </w:rPr>
        <w:t xml:space="preserve">0 </w:t>
      </w:r>
      <w:proofErr w:type="spellStart"/>
      <w:r w:rsidRPr="00B05473">
        <w:rPr>
          <w:rFonts w:asciiTheme="minorHAnsi" w:hAnsiTheme="minorHAnsi" w:cstheme="minorHAnsi"/>
          <w:bCs/>
          <w:iCs/>
          <w:sz w:val="22"/>
          <w:szCs w:val="22"/>
        </w:rPr>
        <w:t>kms</w:t>
      </w:r>
      <w:proofErr w:type="spellEnd"/>
      <w:r w:rsidRPr="00B05473">
        <w:rPr>
          <w:rFonts w:asciiTheme="minorHAnsi" w:hAnsiTheme="minorHAnsi" w:cstheme="minorHAnsi"/>
          <w:bCs/>
          <w:iCs/>
          <w:sz w:val="22"/>
          <w:szCs w:val="22"/>
        </w:rPr>
        <w:t xml:space="preserve"> por servicio</w:t>
      </w:r>
      <w:r w:rsidR="00B05473">
        <w:rPr>
          <w:rFonts w:asciiTheme="minorHAnsi" w:hAnsiTheme="minorHAnsi" w:cstheme="minorHAnsi"/>
          <w:bCs/>
          <w:iCs/>
          <w:sz w:val="22"/>
          <w:szCs w:val="22"/>
        </w:rPr>
        <w:t xml:space="preserve"> </w:t>
      </w:r>
      <w:r w:rsidRPr="00B05473">
        <w:rPr>
          <w:rFonts w:asciiTheme="minorHAnsi" w:hAnsiTheme="minorHAnsi" w:cstheme="minorHAnsi"/>
          <w:bCs/>
          <w:iCs/>
          <w:sz w:val="22"/>
          <w:szCs w:val="22"/>
        </w:rPr>
        <w:t>- uno (1)  por mes.</w:t>
      </w:r>
    </w:p>
    <w:p w:rsidR="00BC57DA" w:rsidRPr="00B05473" w:rsidRDefault="00BC57DA" w:rsidP="00BC57DA">
      <w:pPr>
        <w:jc w:val="both"/>
        <w:rPr>
          <w:rFonts w:asciiTheme="minorHAnsi" w:hAnsiTheme="minorHAnsi" w:cstheme="minorHAnsi"/>
          <w:bCs/>
          <w:iCs/>
          <w:sz w:val="22"/>
          <w:szCs w:val="22"/>
        </w:rPr>
      </w:pPr>
    </w:p>
    <w:p w:rsidR="00BC57DA" w:rsidRDefault="00BC57DA" w:rsidP="00BC57DA">
      <w:pPr>
        <w:jc w:val="both"/>
        <w:rPr>
          <w:rFonts w:asciiTheme="minorHAnsi" w:hAnsiTheme="minorHAnsi" w:cstheme="minorHAnsi"/>
          <w:bCs/>
          <w:iCs/>
          <w:sz w:val="22"/>
          <w:szCs w:val="22"/>
        </w:rPr>
      </w:pPr>
      <w:r w:rsidRPr="00B05473">
        <w:rPr>
          <w:rFonts w:asciiTheme="minorHAnsi" w:hAnsiTheme="minorHAnsi" w:cstheme="minorHAnsi"/>
          <w:bCs/>
          <w:iCs/>
          <w:sz w:val="22"/>
          <w:szCs w:val="22"/>
        </w:rPr>
        <w:lastRenderedPageBreak/>
        <w:t xml:space="preserve">Para unidades con antigüedad mayor a 20 (veinte) años del vigente, el servicio de auxilio y/o remolque solo se prestará dentro del radio urbano y hasta diez (10) km. de ese radio sea en ciudades  y/o localidades del interior. </w:t>
      </w:r>
    </w:p>
    <w:p w:rsidR="00B55960" w:rsidRDefault="00B55960" w:rsidP="00BC57DA">
      <w:pPr>
        <w:jc w:val="both"/>
        <w:rPr>
          <w:rFonts w:asciiTheme="minorHAnsi" w:hAnsiTheme="minorHAnsi" w:cstheme="minorHAnsi"/>
          <w:bCs/>
          <w:iCs/>
          <w:sz w:val="22"/>
          <w:szCs w:val="22"/>
        </w:rPr>
      </w:pPr>
    </w:p>
    <w:p w:rsidR="00B55960" w:rsidRPr="00B05473" w:rsidRDefault="00B55960" w:rsidP="00BC57DA">
      <w:pPr>
        <w:jc w:val="both"/>
        <w:rPr>
          <w:rFonts w:asciiTheme="minorHAnsi" w:hAnsiTheme="minorHAnsi" w:cstheme="minorHAnsi"/>
          <w:bCs/>
          <w:iCs/>
          <w:sz w:val="22"/>
          <w:szCs w:val="22"/>
        </w:rPr>
      </w:pPr>
      <w:r>
        <w:rPr>
          <w:rFonts w:asciiTheme="minorHAnsi" w:hAnsiTheme="minorHAnsi" w:cstheme="minorHAnsi"/>
          <w:bCs/>
          <w:iCs/>
          <w:sz w:val="22"/>
          <w:szCs w:val="22"/>
        </w:rPr>
        <w:t xml:space="preserve">Las unidades </w:t>
      </w:r>
      <w:r w:rsidR="00CA2D33">
        <w:rPr>
          <w:rFonts w:asciiTheme="minorHAnsi" w:hAnsiTheme="minorHAnsi" w:cstheme="minorHAnsi"/>
          <w:bCs/>
          <w:iCs/>
          <w:sz w:val="22"/>
          <w:szCs w:val="22"/>
        </w:rPr>
        <w:t xml:space="preserve">Automóviles y Pick ups de Uso Comercial  y </w:t>
      </w:r>
      <w:r>
        <w:rPr>
          <w:rFonts w:asciiTheme="minorHAnsi" w:hAnsiTheme="minorHAnsi" w:cstheme="minorHAnsi"/>
          <w:bCs/>
          <w:iCs/>
          <w:sz w:val="22"/>
          <w:szCs w:val="22"/>
        </w:rPr>
        <w:t xml:space="preserve">Camiones y Acoplados </w:t>
      </w:r>
      <w:r w:rsidRPr="00CA2D33">
        <w:rPr>
          <w:rFonts w:asciiTheme="minorHAnsi" w:hAnsiTheme="minorHAnsi" w:cstheme="minorHAnsi"/>
          <w:b/>
          <w:bCs/>
          <w:iCs/>
          <w:sz w:val="22"/>
          <w:szCs w:val="22"/>
        </w:rPr>
        <w:t>no cuentan</w:t>
      </w:r>
      <w:r>
        <w:rPr>
          <w:rFonts w:asciiTheme="minorHAnsi" w:hAnsiTheme="minorHAnsi" w:cstheme="minorHAnsi"/>
          <w:bCs/>
          <w:iCs/>
          <w:sz w:val="22"/>
          <w:szCs w:val="22"/>
        </w:rPr>
        <w:t xml:space="preserve"> con </w:t>
      </w:r>
      <w:r w:rsidRPr="00B55960">
        <w:rPr>
          <w:rFonts w:asciiTheme="minorHAnsi" w:hAnsiTheme="minorHAnsi" w:cstheme="minorHAnsi"/>
          <w:bCs/>
          <w:iCs/>
          <w:sz w:val="22"/>
          <w:szCs w:val="22"/>
          <w:u w:val="single"/>
        </w:rPr>
        <w:t>Servicio de Auxilio o Remolque</w:t>
      </w:r>
      <w:r>
        <w:rPr>
          <w:rFonts w:asciiTheme="minorHAnsi" w:hAnsiTheme="minorHAnsi" w:cstheme="minorHAnsi"/>
          <w:bCs/>
          <w:iCs/>
          <w:sz w:val="22"/>
          <w:szCs w:val="22"/>
        </w:rPr>
        <w:t>.</w:t>
      </w:r>
    </w:p>
    <w:p w:rsidR="00B05473" w:rsidRDefault="00B05473" w:rsidP="00B05473">
      <w:pPr>
        <w:rPr>
          <w:rFonts w:asciiTheme="minorHAnsi" w:hAnsiTheme="minorHAnsi" w:cstheme="minorHAnsi"/>
          <w:bCs/>
          <w:i/>
          <w:iCs/>
          <w:sz w:val="22"/>
          <w:szCs w:val="22"/>
        </w:rPr>
      </w:pPr>
    </w:p>
    <w:p w:rsidR="00B5639F" w:rsidRDefault="00B5639F" w:rsidP="00B05473">
      <w:pPr>
        <w:rPr>
          <w:rFonts w:asciiTheme="minorHAnsi" w:hAnsiTheme="minorHAnsi" w:cstheme="minorHAnsi"/>
          <w:bCs/>
          <w:i/>
          <w:iCs/>
          <w:sz w:val="22"/>
          <w:szCs w:val="22"/>
        </w:rPr>
      </w:pPr>
    </w:p>
    <w:tbl>
      <w:tblPr>
        <w:tblStyle w:val="Tablaconcuadrcula"/>
        <w:tblW w:w="0" w:type="auto"/>
        <w:tblInd w:w="2235" w:type="dxa"/>
        <w:tblLook w:val="04A0" w:firstRow="1" w:lastRow="0" w:firstColumn="1" w:lastColumn="0" w:noHBand="0" w:noVBand="1"/>
      </w:tblPr>
      <w:tblGrid>
        <w:gridCol w:w="4252"/>
      </w:tblGrid>
      <w:tr w:rsidR="00B5639F" w:rsidTr="00B5639F">
        <w:tc>
          <w:tcPr>
            <w:tcW w:w="4252" w:type="dxa"/>
          </w:tcPr>
          <w:p w:rsidR="00B5639F" w:rsidRDefault="00B5639F" w:rsidP="00B05473">
            <w:pPr>
              <w:rPr>
                <w:rFonts w:asciiTheme="minorHAnsi" w:hAnsiTheme="minorHAnsi" w:cstheme="minorHAnsi"/>
                <w:b/>
                <w:bCs/>
                <w:iCs/>
                <w:sz w:val="22"/>
                <w:szCs w:val="22"/>
              </w:rPr>
            </w:pPr>
          </w:p>
          <w:p w:rsidR="00B5639F" w:rsidRPr="00B5639F" w:rsidRDefault="00B5639F" w:rsidP="00B5639F">
            <w:pPr>
              <w:jc w:val="center"/>
              <w:rPr>
                <w:rFonts w:asciiTheme="minorHAnsi" w:hAnsiTheme="minorHAnsi" w:cstheme="minorHAnsi"/>
                <w:b/>
                <w:bCs/>
                <w:iCs/>
                <w:sz w:val="28"/>
                <w:szCs w:val="28"/>
              </w:rPr>
            </w:pPr>
            <w:r w:rsidRPr="00B5639F">
              <w:rPr>
                <w:rFonts w:asciiTheme="minorHAnsi" w:hAnsiTheme="minorHAnsi" w:cstheme="minorHAnsi"/>
                <w:b/>
                <w:bCs/>
                <w:iCs/>
                <w:sz w:val="28"/>
                <w:szCs w:val="28"/>
              </w:rPr>
              <w:t>COBERTURA “B1” – COBRE</w:t>
            </w:r>
          </w:p>
          <w:p w:rsidR="00B5639F" w:rsidRPr="00B5639F" w:rsidRDefault="00B5639F" w:rsidP="00B05473">
            <w:pPr>
              <w:rPr>
                <w:rFonts w:asciiTheme="minorHAnsi" w:hAnsiTheme="minorHAnsi" w:cstheme="minorHAnsi"/>
                <w:b/>
                <w:bCs/>
                <w:iCs/>
                <w:sz w:val="22"/>
                <w:szCs w:val="22"/>
              </w:rPr>
            </w:pPr>
          </w:p>
        </w:tc>
      </w:tr>
    </w:tbl>
    <w:p w:rsidR="00B5639F" w:rsidRDefault="00B5639F" w:rsidP="00B05473">
      <w:pPr>
        <w:rPr>
          <w:rFonts w:asciiTheme="minorHAnsi" w:hAnsiTheme="minorHAnsi" w:cstheme="minorHAnsi"/>
          <w:bCs/>
          <w:i/>
          <w:iCs/>
          <w:sz w:val="22"/>
          <w:szCs w:val="22"/>
        </w:rPr>
      </w:pPr>
    </w:p>
    <w:p w:rsidR="00B05473" w:rsidRPr="0031614A" w:rsidRDefault="00B05473" w:rsidP="00B5639F">
      <w:pPr>
        <w:rPr>
          <w:rFonts w:asciiTheme="minorHAnsi" w:hAnsiTheme="minorHAnsi" w:cstheme="minorHAnsi"/>
          <w:bCs/>
          <w:iCs/>
          <w:sz w:val="16"/>
          <w:szCs w:val="16"/>
        </w:rPr>
      </w:pPr>
    </w:p>
    <w:p w:rsidR="00B05473" w:rsidRDefault="00B05473" w:rsidP="00B05473">
      <w:pPr>
        <w:jc w:val="center"/>
        <w:rPr>
          <w:rFonts w:asciiTheme="minorHAnsi" w:hAnsiTheme="minorHAnsi" w:cstheme="minorHAnsi"/>
          <w:b/>
          <w:bCs/>
          <w:i/>
          <w:iCs/>
          <w:sz w:val="22"/>
          <w:szCs w:val="22"/>
        </w:rPr>
      </w:pPr>
      <w:r w:rsidRPr="00B05473">
        <w:rPr>
          <w:rFonts w:asciiTheme="minorHAnsi" w:hAnsiTheme="minorHAnsi" w:cstheme="minorHAnsi"/>
          <w:b/>
          <w:bCs/>
          <w:i/>
          <w:iCs/>
          <w:sz w:val="22"/>
          <w:szCs w:val="22"/>
        </w:rPr>
        <w:t>Autos y Pick-ups hast</w:t>
      </w:r>
      <w:r w:rsidR="00D4779F">
        <w:rPr>
          <w:rFonts w:asciiTheme="minorHAnsi" w:hAnsiTheme="minorHAnsi" w:cstheme="minorHAnsi"/>
          <w:b/>
          <w:bCs/>
          <w:i/>
          <w:iCs/>
          <w:sz w:val="22"/>
          <w:szCs w:val="22"/>
        </w:rPr>
        <w:t>a 2</w:t>
      </w:r>
      <w:r w:rsidR="00B55960">
        <w:rPr>
          <w:rFonts w:asciiTheme="minorHAnsi" w:hAnsiTheme="minorHAnsi" w:cstheme="minorHAnsi"/>
          <w:b/>
          <w:bCs/>
          <w:i/>
          <w:iCs/>
          <w:sz w:val="22"/>
          <w:szCs w:val="22"/>
        </w:rPr>
        <w:t>5 años anteriores al vigente</w:t>
      </w:r>
    </w:p>
    <w:p w:rsidR="00B55960" w:rsidRPr="00B05473" w:rsidRDefault="00B42F56" w:rsidP="008F11D6">
      <w:pPr>
        <w:jc w:val="center"/>
        <w:rPr>
          <w:rFonts w:asciiTheme="minorHAnsi" w:hAnsiTheme="minorHAnsi" w:cstheme="minorHAnsi"/>
          <w:b/>
          <w:bCs/>
          <w:i/>
          <w:iCs/>
          <w:sz w:val="22"/>
          <w:szCs w:val="22"/>
        </w:rPr>
      </w:pPr>
      <w:r>
        <w:rPr>
          <w:rFonts w:asciiTheme="minorHAnsi" w:hAnsiTheme="minorHAnsi" w:cstheme="minorHAnsi"/>
          <w:b/>
          <w:bCs/>
          <w:i/>
          <w:iCs/>
          <w:sz w:val="22"/>
          <w:szCs w:val="22"/>
        </w:rPr>
        <w:t>Camiones y Acoplados hasta 10</w:t>
      </w:r>
      <w:r w:rsidR="00B55960" w:rsidRPr="00B05473">
        <w:rPr>
          <w:rFonts w:asciiTheme="minorHAnsi" w:hAnsiTheme="minorHAnsi" w:cstheme="minorHAnsi"/>
          <w:b/>
          <w:bCs/>
          <w:i/>
          <w:iCs/>
          <w:sz w:val="22"/>
          <w:szCs w:val="22"/>
        </w:rPr>
        <w:t xml:space="preserve"> años anteriores</w:t>
      </w:r>
      <w:r w:rsidR="00FD62EC">
        <w:rPr>
          <w:rFonts w:asciiTheme="minorHAnsi" w:hAnsiTheme="minorHAnsi" w:cstheme="minorHAnsi"/>
          <w:b/>
          <w:bCs/>
          <w:i/>
          <w:iCs/>
          <w:sz w:val="22"/>
          <w:szCs w:val="22"/>
        </w:rPr>
        <w:t xml:space="preserve"> al vigente </w:t>
      </w:r>
    </w:p>
    <w:p w:rsidR="00B05473" w:rsidRPr="0031614A" w:rsidRDefault="00B05473" w:rsidP="00B05473">
      <w:pPr>
        <w:jc w:val="both"/>
        <w:rPr>
          <w:rFonts w:asciiTheme="minorHAnsi" w:hAnsiTheme="minorHAnsi" w:cstheme="minorHAnsi"/>
          <w:bCs/>
          <w:iCs/>
          <w:sz w:val="16"/>
          <w:szCs w:val="16"/>
        </w:rPr>
      </w:pPr>
    </w:p>
    <w:p w:rsidR="00B05473" w:rsidRPr="00672BC4" w:rsidRDefault="00B05473" w:rsidP="00B05473">
      <w:pPr>
        <w:numPr>
          <w:ilvl w:val="0"/>
          <w:numId w:val="19"/>
        </w:numPr>
        <w:suppressAutoHyphens/>
        <w:jc w:val="both"/>
        <w:rPr>
          <w:rFonts w:asciiTheme="minorHAnsi" w:hAnsiTheme="minorHAnsi" w:cstheme="minorHAnsi"/>
          <w:b/>
          <w:bCs/>
          <w:iCs/>
          <w:sz w:val="22"/>
          <w:szCs w:val="22"/>
        </w:rPr>
      </w:pPr>
      <w:r w:rsidRPr="00672BC4">
        <w:rPr>
          <w:rFonts w:asciiTheme="minorHAnsi" w:hAnsiTheme="minorHAnsi" w:cstheme="minorHAnsi"/>
          <w:b/>
          <w:bCs/>
          <w:iCs/>
          <w:sz w:val="22"/>
          <w:szCs w:val="22"/>
        </w:rPr>
        <w:t xml:space="preserve">Responsabilidad Civil </w:t>
      </w:r>
    </w:p>
    <w:p w:rsidR="00B05473" w:rsidRPr="00B05473" w:rsidRDefault="00B05473" w:rsidP="00672BC4">
      <w:pPr>
        <w:ind w:left="709"/>
        <w:jc w:val="both"/>
        <w:rPr>
          <w:rFonts w:asciiTheme="minorHAnsi" w:hAnsiTheme="minorHAnsi" w:cstheme="minorHAnsi"/>
          <w:bCs/>
          <w:iCs/>
          <w:sz w:val="22"/>
          <w:szCs w:val="22"/>
        </w:rPr>
      </w:pPr>
      <w:r w:rsidRPr="00B05473">
        <w:rPr>
          <w:rFonts w:asciiTheme="minorHAnsi" w:hAnsiTheme="minorHAnsi" w:cstheme="minorHAnsi"/>
          <w:bCs/>
          <w:iCs/>
          <w:sz w:val="22"/>
          <w:szCs w:val="22"/>
        </w:rPr>
        <w:t>Lesiones y/o muerte de terceras personas transportadas y no transportadas.</w:t>
      </w:r>
    </w:p>
    <w:p w:rsidR="00B05473" w:rsidRPr="00B05473" w:rsidRDefault="00B05473" w:rsidP="00672BC4">
      <w:pPr>
        <w:ind w:left="709"/>
        <w:jc w:val="both"/>
        <w:rPr>
          <w:rFonts w:asciiTheme="minorHAnsi" w:hAnsiTheme="minorHAnsi" w:cstheme="minorHAnsi"/>
          <w:bCs/>
          <w:iCs/>
          <w:sz w:val="22"/>
          <w:szCs w:val="22"/>
        </w:rPr>
      </w:pPr>
      <w:r w:rsidRPr="00B05473">
        <w:rPr>
          <w:rFonts w:asciiTheme="minorHAnsi" w:hAnsiTheme="minorHAnsi" w:cstheme="minorHAnsi"/>
          <w:bCs/>
          <w:iCs/>
          <w:sz w:val="22"/>
          <w:szCs w:val="22"/>
        </w:rPr>
        <w:t>Daños materiales a cosas no transportadas de terceras personas.</w:t>
      </w:r>
    </w:p>
    <w:p w:rsidR="00B05473" w:rsidRPr="00B05473" w:rsidRDefault="00B05473" w:rsidP="00B05473">
      <w:pPr>
        <w:jc w:val="both"/>
        <w:rPr>
          <w:rFonts w:asciiTheme="minorHAnsi" w:hAnsiTheme="minorHAnsi" w:cstheme="minorHAnsi"/>
          <w:bCs/>
          <w:iCs/>
          <w:sz w:val="22"/>
          <w:szCs w:val="22"/>
        </w:rPr>
      </w:pPr>
    </w:p>
    <w:p w:rsidR="00B9752E" w:rsidRPr="00672BC4" w:rsidRDefault="00B05473" w:rsidP="00B05473">
      <w:pPr>
        <w:numPr>
          <w:ilvl w:val="0"/>
          <w:numId w:val="19"/>
        </w:numPr>
        <w:suppressAutoHyphens/>
        <w:jc w:val="both"/>
        <w:rPr>
          <w:rFonts w:asciiTheme="minorHAnsi" w:hAnsiTheme="minorHAnsi" w:cstheme="minorHAnsi"/>
          <w:b/>
          <w:bCs/>
          <w:iCs/>
          <w:sz w:val="22"/>
          <w:szCs w:val="22"/>
        </w:rPr>
      </w:pPr>
      <w:r w:rsidRPr="00672BC4">
        <w:rPr>
          <w:rFonts w:asciiTheme="minorHAnsi" w:hAnsiTheme="minorHAnsi" w:cstheme="minorHAnsi"/>
          <w:b/>
          <w:bCs/>
          <w:iCs/>
          <w:sz w:val="22"/>
          <w:szCs w:val="22"/>
        </w:rPr>
        <w:t>Pérdida Total por Incendio</w:t>
      </w:r>
      <w:r w:rsidR="00B9752E" w:rsidRPr="00672BC4">
        <w:rPr>
          <w:rFonts w:asciiTheme="minorHAnsi" w:hAnsiTheme="minorHAnsi" w:cstheme="minorHAnsi"/>
          <w:b/>
          <w:bCs/>
          <w:iCs/>
          <w:sz w:val="22"/>
          <w:szCs w:val="22"/>
        </w:rPr>
        <w:t xml:space="preserve">. </w:t>
      </w:r>
    </w:p>
    <w:p w:rsidR="00B05473" w:rsidRPr="00B05473" w:rsidRDefault="00B9752E" w:rsidP="00B9752E">
      <w:pPr>
        <w:suppressAutoHyphens/>
        <w:ind w:left="720"/>
        <w:jc w:val="both"/>
        <w:rPr>
          <w:rFonts w:asciiTheme="minorHAnsi" w:hAnsiTheme="minorHAnsi" w:cstheme="minorHAnsi"/>
          <w:bCs/>
          <w:iCs/>
          <w:sz w:val="22"/>
          <w:szCs w:val="22"/>
        </w:rPr>
      </w:pPr>
      <w:r>
        <w:rPr>
          <w:rFonts w:asciiTheme="minorHAnsi" w:hAnsiTheme="minorHAnsi" w:cstheme="minorHAnsi"/>
          <w:bCs/>
          <w:iCs/>
          <w:sz w:val="22"/>
          <w:szCs w:val="22"/>
        </w:rPr>
        <w:t>La Pérdida Total se constituye cuando la reparación de los daños supera el 80% del valor del vehículo asegurado.</w:t>
      </w:r>
    </w:p>
    <w:p w:rsidR="00B05473" w:rsidRPr="00B05473" w:rsidRDefault="00B05473" w:rsidP="00B05473">
      <w:pPr>
        <w:numPr>
          <w:ilvl w:val="0"/>
          <w:numId w:val="19"/>
        </w:numPr>
        <w:suppressAutoHyphens/>
        <w:jc w:val="both"/>
        <w:rPr>
          <w:rFonts w:asciiTheme="minorHAnsi" w:hAnsiTheme="minorHAnsi" w:cstheme="minorHAnsi"/>
          <w:bCs/>
          <w:iCs/>
          <w:sz w:val="22"/>
          <w:szCs w:val="22"/>
        </w:rPr>
      </w:pPr>
      <w:r w:rsidRPr="00672BC4">
        <w:rPr>
          <w:rFonts w:asciiTheme="minorHAnsi" w:hAnsiTheme="minorHAnsi" w:cstheme="minorHAnsi"/>
          <w:b/>
          <w:bCs/>
          <w:iCs/>
          <w:sz w:val="22"/>
          <w:szCs w:val="22"/>
        </w:rPr>
        <w:t>Robo o Hurto Total únicamente</w:t>
      </w:r>
      <w:r w:rsidR="008F11D6">
        <w:rPr>
          <w:rFonts w:asciiTheme="minorHAnsi" w:hAnsiTheme="minorHAnsi" w:cstheme="minorHAnsi"/>
          <w:bCs/>
          <w:iCs/>
          <w:sz w:val="22"/>
          <w:szCs w:val="22"/>
        </w:rPr>
        <w:t>. Franquicia: 10% sobre el valor de la unidad asegurada (no mayor al 3% del 0 Km)</w:t>
      </w:r>
    </w:p>
    <w:p w:rsidR="00B05473" w:rsidRPr="00B05473" w:rsidRDefault="00B05473" w:rsidP="00B05473">
      <w:pPr>
        <w:jc w:val="both"/>
        <w:rPr>
          <w:rFonts w:asciiTheme="minorHAnsi" w:hAnsiTheme="minorHAnsi" w:cstheme="minorHAnsi"/>
          <w:bCs/>
          <w:iCs/>
          <w:sz w:val="22"/>
          <w:szCs w:val="22"/>
        </w:rPr>
      </w:pPr>
    </w:p>
    <w:p w:rsidR="00B05473" w:rsidRPr="00B05473" w:rsidRDefault="00B05473" w:rsidP="00B05473">
      <w:pPr>
        <w:jc w:val="both"/>
        <w:rPr>
          <w:rFonts w:asciiTheme="minorHAnsi" w:hAnsiTheme="minorHAnsi" w:cstheme="minorHAnsi"/>
          <w:bCs/>
          <w:iCs/>
          <w:sz w:val="22"/>
          <w:szCs w:val="22"/>
        </w:rPr>
      </w:pPr>
      <w:r w:rsidRPr="00B05473">
        <w:rPr>
          <w:rFonts w:asciiTheme="minorHAnsi" w:hAnsiTheme="minorHAnsi" w:cstheme="minorHAnsi"/>
          <w:bCs/>
          <w:iCs/>
          <w:sz w:val="22"/>
          <w:szCs w:val="22"/>
          <w:u w:val="single"/>
        </w:rPr>
        <w:t>Servicio de Auxilio o Remolque</w:t>
      </w:r>
      <w:proofErr w:type="gramStart"/>
      <w:r w:rsidRPr="00B05473">
        <w:rPr>
          <w:rFonts w:asciiTheme="minorHAnsi" w:hAnsiTheme="minorHAnsi" w:cstheme="minorHAnsi"/>
          <w:bCs/>
          <w:iCs/>
          <w:sz w:val="22"/>
          <w:szCs w:val="22"/>
        </w:rPr>
        <w:t>: :Para</w:t>
      </w:r>
      <w:proofErr w:type="gramEnd"/>
      <w:r w:rsidRPr="00B05473">
        <w:rPr>
          <w:rFonts w:asciiTheme="minorHAnsi" w:hAnsiTheme="minorHAnsi" w:cstheme="minorHAnsi"/>
          <w:bCs/>
          <w:iCs/>
          <w:sz w:val="22"/>
          <w:szCs w:val="22"/>
        </w:rPr>
        <w:t xml:space="preserve"> Autos y Pick-ups de uso particular- m</w:t>
      </w:r>
      <w:r w:rsidR="002A43F0">
        <w:rPr>
          <w:rFonts w:asciiTheme="minorHAnsi" w:hAnsiTheme="minorHAnsi" w:cstheme="minorHAnsi"/>
          <w:bCs/>
          <w:iCs/>
          <w:sz w:val="22"/>
          <w:szCs w:val="22"/>
        </w:rPr>
        <w:t xml:space="preserve">enor a 2.500 kg. </w:t>
      </w:r>
      <w:proofErr w:type="gramStart"/>
      <w:r w:rsidR="002A43F0">
        <w:rPr>
          <w:rFonts w:asciiTheme="minorHAnsi" w:hAnsiTheme="minorHAnsi" w:cstheme="minorHAnsi"/>
          <w:bCs/>
          <w:iCs/>
          <w:sz w:val="22"/>
          <w:szCs w:val="22"/>
        </w:rPr>
        <w:t>de</w:t>
      </w:r>
      <w:proofErr w:type="gramEnd"/>
      <w:r w:rsidR="002A43F0">
        <w:rPr>
          <w:rFonts w:asciiTheme="minorHAnsi" w:hAnsiTheme="minorHAnsi" w:cstheme="minorHAnsi"/>
          <w:bCs/>
          <w:iCs/>
          <w:sz w:val="22"/>
          <w:szCs w:val="22"/>
        </w:rPr>
        <w:t xml:space="preserve"> peso </w:t>
      </w:r>
      <w:r w:rsidR="00D4779F">
        <w:rPr>
          <w:rFonts w:asciiTheme="minorHAnsi" w:hAnsiTheme="minorHAnsi" w:cstheme="minorHAnsi"/>
          <w:bCs/>
          <w:iCs/>
          <w:sz w:val="22"/>
          <w:szCs w:val="22"/>
        </w:rPr>
        <w:t xml:space="preserve">- </w:t>
      </w:r>
      <w:r w:rsidR="002A43F0">
        <w:rPr>
          <w:rFonts w:asciiTheme="minorHAnsi" w:hAnsiTheme="minorHAnsi" w:cstheme="minorHAnsi"/>
          <w:bCs/>
          <w:iCs/>
          <w:sz w:val="22"/>
          <w:szCs w:val="22"/>
        </w:rPr>
        <w:t>Cuatro (4</w:t>
      </w:r>
      <w:r w:rsidRPr="00B05473">
        <w:rPr>
          <w:rFonts w:asciiTheme="minorHAnsi" w:hAnsiTheme="minorHAnsi" w:cstheme="minorHAnsi"/>
          <w:bCs/>
          <w:iCs/>
          <w:sz w:val="22"/>
          <w:szCs w:val="22"/>
        </w:rPr>
        <w:t xml:space="preserve">)  por semestre (uno por mes)  con un tope de 150 </w:t>
      </w:r>
      <w:proofErr w:type="spellStart"/>
      <w:r w:rsidRPr="00B05473">
        <w:rPr>
          <w:rFonts w:asciiTheme="minorHAnsi" w:hAnsiTheme="minorHAnsi" w:cstheme="minorHAnsi"/>
          <w:bCs/>
          <w:iCs/>
          <w:sz w:val="22"/>
          <w:szCs w:val="22"/>
        </w:rPr>
        <w:t>kms</w:t>
      </w:r>
      <w:proofErr w:type="spellEnd"/>
      <w:r w:rsidRPr="00B05473">
        <w:rPr>
          <w:rFonts w:asciiTheme="minorHAnsi" w:hAnsiTheme="minorHAnsi" w:cstheme="minorHAnsi"/>
          <w:bCs/>
          <w:iCs/>
          <w:sz w:val="22"/>
          <w:szCs w:val="22"/>
        </w:rPr>
        <w:t xml:space="preserve"> por servicio.</w:t>
      </w:r>
    </w:p>
    <w:p w:rsidR="00B05473" w:rsidRPr="00B05473" w:rsidRDefault="00B05473" w:rsidP="00B05473">
      <w:pPr>
        <w:jc w:val="both"/>
        <w:rPr>
          <w:rFonts w:asciiTheme="minorHAnsi" w:hAnsiTheme="minorHAnsi" w:cstheme="minorHAnsi"/>
          <w:bCs/>
          <w:iCs/>
          <w:sz w:val="22"/>
          <w:szCs w:val="22"/>
        </w:rPr>
      </w:pPr>
    </w:p>
    <w:p w:rsidR="008F11D6" w:rsidRDefault="008F11D6" w:rsidP="00CA2D33">
      <w:pPr>
        <w:jc w:val="both"/>
        <w:rPr>
          <w:rFonts w:asciiTheme="minorHAnsi" w:hAnsiTheme="minorHAnsi" w:cstheme="minorHAnsi"/>
          <w:bCs/>
          <w:iCs/>
          <w:sz w:val="22"/>
          <w:szCs w:val="22"/>
          <w:u w:val="single"/>
        </w:rPr>
      </w:pPr>
      <w:r>
        <w:rPr>
          <w:rFonts w:asciiTheme="minorHAnsi" w:hAnsiTheme="minorHAnsi" w:cstheme="minorHAnsi"/>
          <w:bCs/>
          <w:iCs/>
          <w:sz w:val="22"/>
          <w:szCs w:val="22"/>
        </w:rPr>
        <w:t xml:space="preserve"> </w:t>
      </w:r>
      <w:r w:rsidR="00CA2D33">
        <w:rPr>
          <w:rFonts w:asciiTheme="minorHAnsi" w:hAnsiTheme="minorHAnsi" w:cstheme="minorHAnsi"/>
          <w:bCs/>
          <w:iCs/>
          <w:sz w:val="22"/>
          <w:szCs w:val="22"/>
        </w:rPr>
        <w:t xml:space="preserve">Las unidades Automóviles y Pick ups de Uso Comercial  y Camiones y Acoplados </w:t>
      </w:r>
      <w:r w:rsidR="00CA2D33" w:rsidRPr="00CA2D33">
        <w:rPr>
          <w:rFonts w:asciiTheme="minorHAnsi" w:hAnsiTheme="minorHAnsi" w:cstheme="minorHAnsi"/>
          <w:b/>
          <w:bCs/>
          <w:iCs/>
          <w:sz w:val="22"/>
          <w:szCs w:val="22"/>
        </w:rPr>
        <w:t>no cuentan</w:t>
      </w:r>
      <w:r w:rsidR="00CA2D33">
        <w:rPr>
          <w:rFonts w:asciiTheme="minorHAnsi" w:hAnsiTheme="minorHAnsi" w:cstheme="minorHAnsi"/>
          <w:bCs/>
          <w:iCs/>
          <w:sz w:val="22"/>
          <w:szCs w:val="22"/>
        </w:rPr>
        <w:t xml:space="preserve"> con </w:t>
      </w:r>
      <w:r w:rsidR="00CA2D33" w:rsidRPr="00B55960">
        <w:rPr>
          <w:rFonts w:asciiTheme="minorHAnsi" w:hAnsiTheme="minorHAnsi" w:cstheme="minorHAnsi"/>
          <w:bCs/>
          <w:iCs/>
          <w:sz w:val="22"/>
          <w:szCs w:val="22"/>
          <w:u w:val="single"/>
        </w:rPr>
        <w:t xml:space="preserve">Servicio de Auxilio o </w:t>
      </w:r>
      <w:r w:rsidR="00CA2D33" w:rsidRPr="00CA2D33">
        <w:rPr>
          <w:rFonts w:asciiTheme="minorHAnsi" w:hAnsiTheme="minorHAnsi" w:cstheme="minorHAnsi"/>
          <w:bCs/>
          <w:iCs/>
          <w:sz w:val="22"/>
          <w:szCs w:val="22"/>
          <w:u w:val="single"/>
        </w:rPr>
        <w:t>Remolque</w:t>
      </w:r>
    </w:p>
    <w:p w:rsidR="00B42F56" w:rsidRPr="00CA2D33" w:rsidRDefault="00B42F56" w:rsidP="00CA2D33">
      <w:pPr>
        <w:jc w:val="both"/>
        <w:rPr>
          <w:rFonts w:asciiTheme="minorHAnsi" w:hAnsiTheme="minorHAnsi" w:cstheme="minorHAnsi"/>
          <w:bCs/>
          <w:iCs/>
          <w:sz w:val="22"/>
          <w:szCs w:val="22"/>
          <w:u w:val="single"/>
        </w:rPr>
      </w:pPr>
    </w:p>
    <w:tbl>
      <w:tblPr>
        <w:tblStyle w:val="Tablaconcuadrcula"/>
        <w:tblW w:w="0" w:type="auto"/>
        <w:tblInd w:w="2518" w:type="dxa"/>
        <w:tblLook w:val="04A0" w:firstRow="1" w:lastRow="0" w:firstColumn="1" w:lastColumn="0" w:noHBand="0" w:noVBand="1"/>
      </w:tblPr>
      <w:tblGrid>
        <w:gridCol w:w="3827"/>
      </w:tblGrid>
      <w:tr w:rsidR="00B5639F" w:rsidTr="00B5639F">
        <w:tc>
          <w:tcPr>
            <w:tcW w:w="3827" w:type="dxa"/>
          </w:tcPr>
          <w:p w:rsidR="00B5639F" w:rsidRDefault="00B5639F" w:rsidP="00B05473">
            <w:pPr>
              <w:jc w:val="center"/>
              <w:rPr>
                <w:rFonts w:asciiTheme="minorHAnsi" w:hAnsiTheme="minorHAnsi" w:cstheme="minorHAnsi"/>
                <w:b/>
                <w:bCs/>
                <w:iCs/>
                <w:sz w:val="22"/>
                <w:szCs w:val="22"/>
              </w:rPr>
            </w:pPr>
          </w:p>
          <w:p w:rsidR="00B5639F" w:rsidRPr="00533BC0" w:rsidRDefault="00B5639F" w:rsidP="00B05473">
            <w:pPr>
              <w:jc w:val="center"/>
              <w:rPr>
                <w:rFonts w:asciiTheme="minorHAnsi" w:hAnsiTheme="minorHAnsi" w:cstheme="minorHAnsi"/>
                <w:b/>
                <w:bCs/>
                <w:iCs/>
                <w:sz w:val="28"/>
                <w:szCs w:val="28"/>
              </w:rPr>
            </w:pPr>
            <w:r w:rsidRPr="00533BC0">
              <w:rPr>
                <w:rFonts w:asciiTheme="minorHAnsi" w:hAnsiTheme="minorHAnsi" w:cstheme="minorHAnsi"/>
                <w:b/>
                <w:bCs/>
                <w:iCs/>
                <w:sz w:val="28"/>
                <w:szCs w:val="28"/>
              </w:rPr>
              <w:t>COBERTURA “ B “ – PLATA</w:t>
            </w:r>
          </w:p>
          <w:p w:rsidR="00B5639F" w:rsidRDefault="00B5639F" w:rsidP="00B05473">
            <w:pPr>
              <w:jc w:val="center"/>
              <w:rPr>
                <w:rFonts w:asciiTheme="minorHAnsi" w:hAnsiTheme="minorHAnsi" w:cstheme="minorHAnsi"/>
                <w:b/>
                <w:bCs/>
                <w:iCs/>
                <w:sz w:val="22"/>
                <w:szCs w:val="22"/>
              </w:rPr>
            </w:pPr>
          </w:p>
        </w:tc>
      </w:tr>
    </w:tbl>
    <w:p w:rsidR="00B05473" w:rsidRPr="00B05473" w:rsidRDefault="00B05473" w:rsidP="00B5639F">
      <w:pPr>
        <w:rPr>
          <w:rFonts w:asciiTheme="minorHAnsi" w:hAnsiTheme="minorHAnsi" w:cstheme="minorHAnsi"/>
          <w:b/>
          <w:bCs/>
          <w:iCs/>
          <w:sz w:val="22"/>
          <w:szCs w:val="22"/>
        </w:rPr>
      </w:pPr>
    </w:p>
    <w:p w:rsidR="00B05473" w:rsidRPr="0031614A" w:rsidRDefault="00B05473" w:rsidP="00B05473">
      <w:pPr>
        <w:rPr>
          <w:rFonts w:asciiTheme="minorHAnsi" w:hAnsiTheme="minorHAnsi" w:cstheme="minorHAnsi"/>
          <w:bCs/>
          <w:i/>
          <w:iCs/>
          <w:sz w:val="16"/>
          <w:szCs w:val="16"/>
        </w:rPr>
      </w:pPr>
    </w:p>
    <w:p w:rsidR="008F11D6" w:rsidRDefault="008F11D6" w:rsidP="008F11D6">
      <w:pPr>
        <w:jc w:val="center"/>
        <w:rPr>
          <w:rFonts w:asciiTheme="minorHAnsi" w:hAnsiTheme="minorHAnsi" w:cstheme="minorHAnsi"/>
          <w:b/>
          <w:bCs/>
          <w:i/>
          <w:iCs/>
          <w:sz w:val="22"/>
          <w:szCs w:val="22"/>
        </w:rPr>
      </w:pPr>
      <w:r w:rsidRPr="00B05473">
        <w:rPr>
          <w:rFonts w:asciiTheme="minorHAnsi" w:hAnsiTheme="minorHAnsi" w:cstheme="minorHAnsi"/>
          <w:b/>
          <w:bCs/>
          <w:i/>
          <w:iCs/>
          <w:sz w:val="22"/>
          <w:szCs w:val="22"/>
        </w:rPr>
        <w:t>Autos y Pick-ups hast</w:t>
      </w:r>
      <w:r w:rsidR="00D4779F">
        <w:rPr>
          <w:rFonts w:asciiTheme="minorHAnsi" w:hAnsiTheme="minorHAnsi" w:cstheme="minorHAnsi"/>
          <w:b/>
          <w:bCs/>
          <w:i/>
          <w:iCs/>
          <w:sz w:val="22"/>
          <w:szCs w:val="22"/>
        </w:rPr>
        <w:t>a 1</w:t>
      </w:r>
      <w:r>
        <w:rPr>
          <w:rFonts w:asciiTheme="minorHAnsi" w:hAnsiTheme="minorHAnsi" w:cstheme="minorHAnsi"/>
          <w:b/>
          <w:bCs/>
          <w:i/>
          <w:iCs/>
          <w:sz w:val="22"/>
          <w:szCs w:val="22"/>
        </w:rPr>
        <w:t>5 años anteriores al vigente</w:t>
      </w:r>
    </w:p>
    <w:p w:rsidR="00B05473" w:rsidRPr="00B05473" w:rsidRDefault="008F11D6" w:rsidP="008F11D6">
      <w:pPr>
        <w:jc w:val="center"/>
        <w:rPr>
          <w:rFonts w:asciiTheme="minorHAnsi" w:hAnsiTheme="minorHAnsi" w:cstheme="minorHAnsi"/>
          <w:b/>
          <w:bCs/>
          <w:i/>
          <w:iCs/>
          <w:sz w:val="22"/>
          <w:szCs w:val="22"/>
        </w:rPr>
      </w:pPr>
      <w:r>
        <w:rPr>
          <w:rFonts w:asciiTheme="minorHAnsi" w:hAnsiTheme="minorHAnsi" w:cstheme="minorHAnsi"/>
          <w:b/>
          <w:bCs/>
          <w:i/>
          <w:iCs/>
          <w:sz w:val="22"/>
          <w:szCs w:val="22"/>
        </w:rPr>
        <w:t xml:space="preserve">Camiones y </w:t>
      </w:r>
      <w:r w:rsidR="00B42F56">
        <w:rPr>
          <w:rFonts w:asciiTheme="minorHAnsi" w:hAnsiTheme="minorHAnsi" w:cstheme="minorHAnsi"/>
          <w:b/>
          <w:bCs/>
          <w:i/>
          <w:iCs/>
          <w:sz w:val="22"/>
          <w:szCs w:val="22"/>
        </w:rPr>
        <w:t>Acoplados hasta 10</w:t>
      </w:r>
      <w:r w:rsidRPr="00B05473">
        <w:rPr>
          <w:rFonts w:asciiTheme="minorHAnsi" w:hAnsiTheme="minorHAnsi" w:cstheme="minorHAnsi"/>
          <w:b/>
          <w:bCs/>
          <w:i/>
          <w:iCs/>
          <w:sz w:val="22"/>
          <w:szCs w:val="22"/>
        </w:rPr>
        <w:t xml:space="preserve"> años anteriores</w:t>
      </w:r>
      <w:r w:rsidR="00D4779F">
        <w:rPr>
          <w:rFonts w:asciiTheme="minorHAnsi" w:hAnsiTheme="minorHAnsi" w:cstheme="minorHAnsi"/>
          <w:b/>
          <w:bCs/>
          <w:i/>
          <w:iCs/>
          <w:sz w:val="22"/>
          <w:szCs w:val="22"/>
        </w:rPr>
        <w:t xml:space="preserve"> al vigente </w:t>
      </w:r>
    </w:p>
    <w:p w:rsidR="00B05473" w:rsidRDefault="00B05473" w:rsidP="00B05473">
      <w:pPr>
        <w:jc w:val="both"/>
        <w:rPr>
          <w:rFonts w:asciiTheme="minorHAnsi" w:hAnsiTheme="minorHAnsi" w:cstheme="minorHAnsi"/>
          <w:bCs/>
          <w:iCs/>
          <w:sz w:val="16"/>
          <w:szCs w:val="16"/>
        </w:rPr>
      </w:pPr>
    </w:p>
    <w:p w:rsidR="008F11D6" w:rsidRPr="0031614A" w:rsidRDefault="008F11D6" w:rsidP="00B05473">
      <w:pPr>
        <w:jc w:val="both"/>
        <w:rPr>
          <w:rFonts w:asciiTheme="minorHAnsi" w:hAnsiTheme="minorHAnsi" w:cstheme="minorHAnsi"/>
          <w:bCs/>
          <w:iCs/>
          <w:sz w:val="16"/>
          <w:szCs w:val="16"/>
        </w:rPr>
      </w:pPr>
    </w:p>
    <w:p w:rsidR="00B05473" w:rsidRPr="00672BC4" w:rsidRDefault="00B05473" w:rsidP="00B05473">
      <w:pPr>
        <w:numPr>
          <w:ilvl w:val="0"/>
          <w:numId w:val="19"/>
        </w:numPr>
        <w:suppressAutoHyphens/>
        <w:jc w:val="both"/>
        <w:rPr>
          <w:rFonts w:asciiTheme="minorHAnsi" w:hAnsiTheme="minorHAnsi" w:cstheme="minorHAnsi"/>
          <w:b/>
          <w:bCs/>
          <w:iCs/>
          <w:sz w:val="22"/>
          <w:szCs w:val="22"/>
        </w:rPr>
      </w:pPr>
      <w:r w:rsidRPr="00672BC4">
        <w:rPr>
          <w:rFonts w:asciiTheme="minorHAnsi" w:hAnsiTheme="minorHAnsi" w:cstheme="minorHAnsi"/>
          <w:b/>
          <w:bCs/>
          <w:iCs/>
          <w:sz w:val="22"/>
          <w:szCs w:val="22"/>
        </w:rPr>
        <w:t xml:space="preserve">Responsabilidad Civil </w:t>
      </w:r>
    </w:p>
    <w:p w:rsidR="00B05473" w:rsidRPr="00B05473" w:rsidRDefault="00B05473" w:rsidP="00672BC4">
      <w:pPr>
        <w:ind w:left="709"/>
        <w:jc w:val="both"/>
        <w:rPr>
          <w:rFonts w:asciiTheme="minorHAnsi" w:hAnsiTheme="minorHAnsi" w:cstheme="minorHAnsi"/>
          <w:bCs/>
          <w:iCs/>
          <w:sz w:val="22"/>
          <w:szCs w:val="22"/>
        </w:rPr>
      </w:pPr>
      <w:r w:rsidRPr="00B05473">
        <w:rPr>
          <w:rFonts w:asciiTheme="minorHAnsi" w:hAnsiTheme="minorHAnsi" w:cstheme="minorHAnsi"/>
          <w:bCs/>
          <w:iCs/>
          <w:sz w:val="22"/>
          <w:szCs w:val="22"/>
        </w:rPr>
        <w:t>Lesiones y/o muerte de terceras personas transportadas y no transportadas.</w:t>
      </w:r>
    </w:p>
    <w:p w:rsidR="00B05473" w:rsidRPr="00B05473" w:rsidRDefault="00B05473" w:rsidP="00672BC4">
      <w:pPr>
        <w:ind w:left="709"/>
        <w:jc w:val="both"/>
        <w:rPr>
          <w:rFonts w:asciiTheme="minorHAnsi" w:hAnsiTheme="minorHAnsi" w:cstheme="minorHAnsi"/>
          <w:bCs/>
          <w:iCs/>
          <w:sz w:val="22"/>
          <w:szCs w:val="22"/>
        </w:rPr>
      </w:pPr>
      <w:r w:rsidRPr="00B05473">
        <w:rPr>
          <w:rFonts w:asciiTheme="minorHAnsi" w:hAnsiTheme="minorHAnsi" w:cstheme="minorHAnsi"/>
          <w:bCs/>
          <w:iCs/>
          <w:sz w:val="22"/>
          <w:szCs w:val="22"/>
        </w:rPr>
        <w:t>Daños materiales a cosas no transportadas de terceras personas.</w:t>
      </w:r>
    </w:p>
    <w:p w:rsidR="00B05473" w:rsidRPr="00B05473" w:rsidRDefault="00B05473" w:rsidP="00672BC4">
      <w:pPr>
        <w:ind w:left="709"/>
        <w:jc w:val="both"/>
        <w:rPr>
          <w:rFonts w:asciiTheme="minorHAnsi" w:hAnsiTheme="minorHAnsi" w:cstheme="minorHAnsi"/>
          <w:bCs/>
          <w:iCs/>
          <w:sz w:val="22"/>
          <w:szCs w:val="22"/>
        </w:rPr>
      </w:pPr>
    </w:p>
    <w:p w:rsidR="00672BC4" w:rsidRPr="00A37311" w:rsidRDefault="00B05473" w:rsidP="00A37311">
      <w:pPr>
        <w:numPr>
          <w:ilvl w:val="0"/>
          <w:numId w:val="19"/>
        </w:numPr>
        <w:suppressAutoHyphens/>
        <w:jc w:val="both"/>
        <w:rPr>
          <w:rFonts w:asciiTheme="minorHAnsi" w:hAnsiTheme="minorHAnsi" w:cstheme="minorHAnsi"/>
          <w:b/>
          <w:bCs/>
          <w:iCs/>
          <w:sz w:val="22"/>
          <w:szCs w:val="22"/>
        </w:rPr>
      </w:pPr>
      <w:r w:rsidRPr="00672BC4">
        <w:rPr>
          <w:rFonts w:asciiTheme="minorHAnsi" w:hAnsiTheme="minorHAnsi" w:cstheme="minorHAnsi"/>
          <w:b/>
          <w:bCs/>
          <w:iCs/>
          <w:sz w:val="22"/>
          <w:szCs w:val="22"/>
        </w:rPr>
        <w:t xml:space="preserve">Pérdida Total por Accidente </w:t>
      </w:r>
      <w:r w:rsidR="009219F1">
        <w:rPr>
          <w:rFonts w:asciiTheme="minorHAnsi" w:hAnsiTheme="minorHAnsi" w:cstheme="minorHAnsi"/>
          <w:b/>
          <w:bCs/>
          <w:iCs/>
          <w:sz w:val="22"/>
          <w:szCs w:val="22"/>
        </w:rPr>
        <w:t>(Cláusula 80%)</w:t>
      </w:r>
    </w:p>
    <w:p w:rsidR="00B05473" w:rsidRPr="00672BC4" w:rsidRDefault="00B9752E" w:rsidP="00B05473">
      <w:pPr>
        <w:numPr>
          <w:ilvl w:val="0"/>
          <w:numId w:val="19"/>
        </w:numPr>
        <w:suppressAutoHyphens/>
        <w:jc w:val="both"/>
        <w:rPr>
          <w:rFonts w:asciiTheme="minorHAnsi" w:hAnsiTheme="minorHAnsi" w:cstheme="minorHAnsi"/>
          <w:b/>
          <w:bCs/>
          <w:iCs/>
          <w:sz w:val="22"/>
          <w:szCs w:val="22"/>
        </w:rPr>
      </w:pPr>
      <w:r w:rsidRPr="00672BC4">
        <w:rPr>
          <w:rFonts w:asciiTheme="minorHAnsi" w:hAnsiTheme="minorHAnsi" w:cstheme="minorHAnsi"/>
          <w:b/>
          <w:bCs/>
          <w:iCs/>
          <w:sz w:val="22"/>
          <w:szCs w:val="22"/>
        </w:rPr>
        <w:t>Pérdida T</w:t>
      </w:r>
      <w:r w:rsidR="00B05473" w:rsidRPr="00672BC4">
        <w:rPr>
          <w:rFonts w:asciiTheme="minorHAnsi" w:hAnsiTheme="minorHAnsi" w:cstheme="minorHAnsi"/>
          <w:b/>
          <w:bCs/>
          <w:iCs/>
          <w:sz w:val="22"/>
          <w:szCs w:val="22"/>
        </w:rPr>
        <w:t>otal por Incendio</w:t>
      </w:r>
      <w:r w:rsidRPr="00672BC4">
        <w:rPr>
          <w:rFonts w:asciiTheme="minorHAnsi" w:hAnsiTheme="minorHAnsi" w:cstheme="minorHAnsi"/>
          <w:b/>
          <w:bCs/>
          <w:iCs/>
          <w:sz w:val="22"/>
          <w:szCs w:val="22"/>
        </w:rPr>
        <w:t xml:space="preserve"> </w:t>
      </w:r>
    </w:p>
    <w:p w:rsidR="00672BC4" w:rsidRPr="00B9752E" w:rsidRDefault="00B9752E" w:rsidP="00A37311">
      <w:pPr>
        <w:suppressAutoHyphens/>
        <w:ind w:left="720"/>
        <w:jc w:val="both"/>
        <w:rPr>
          <w:rFonts w:asciiTheme="minorHAnsi" w:hAnsiTheme="minorHAnsi" w:cstheme="minorHAnsi"/>
          <w:bCs/>
          <w:iCs/>
          <w:sz w:val="22"/>
          <w:szCs w:val="22"/>
        </w:rPr>
      </w:pPr>
      <w:r>
        <w:rPr>
          <w:rFonts w:asciiTheme="minorHAnsi" w:hAnsiTheme="minorHAnsi" w:cstheme="minorHAnsi"/>
          <w:bCs/>
          <w:iCs/>
          <w:sz w:val="22"/>
          <w:szCs w:val="22"/>
        </w:rPr>
        <w:t>La Pérdida Total se constituye cuando la reparación de los daños supera el 80% del valor del vehículo asegurado.</w:t>
      </w:r>
    </w:p>
    <w:p w:rsidR="00B05473" w:rsidRPr="008F11D6" w:rsidRDefault="00B05473" w:rsidP="008F11D6">
      <w:pPr>
        <w:numPr>
          <w:ilvl w:val="0"/>
          <w:numId w:val="19"/>
        </w:numPr>
        <w:suppressAutoHyphens/>
        <w:jc w:val="both"/>
        <w:rPr>
          <w:rFonts w:asciiTheme="minorHAnsi" w:hAnsiTheme="minorHAnsi" w:cstheme="minorHAnsi"/>
          <w:bCs/>
          <w:iCs/>
          <w:sz w:val="22"/>
          <w:szCs w:val="22"/>
        </w:rPr>
      </w:pPr>
      <w:r w:rsidRPr="00672BC4">
        <w:rPr>
          <w:rFonts w:asciiTheme="minorHAnsi" w:hAnsiTheme="minorHAnsi" w:cstheme="minorHAnsi"/>
          <w:b/>
          <w:bCs/>
          <w:iCs/>
          <w:sz w:val="22"/>
          <w:szCs w:val="22"/>
        </w:rPr>
        <w:t>Robo y/o Hurto T</w:t>
      </w:r>
      <w:r w:rsidR="008F11D6" w:rsidRPr="00672BC4">
        <w:rPr>
          <w:rFonts w:asciiTheme="minorHAnsi" w:hAnsiTheme="minorHAnsi" w:cstheme="minorHAnsi"/>
          <w:b/>
          <w:bCs/>
          <w:iCs/>
          <w:sz w:val="22"/>
          <w:szCs w:val="22"/>
        </w:rPr>
        <w:t>otal únicamente</w:t>
      </w:r>
      <w:r w:rsidR="009A56E5">
        <w:rPr>
          <w:rFonts w:asciiTheme="minorHAnsi" w:hAnsiTheme="minorHAnsi" w:cstheme="minorHAnsi"/>
          <w:bCs/>
          <w:iCs/>
          <w:sz w:val="22"/>
          <w:szCs w:val="22"/>
        </w:rPr>
        <w:t>.</w:t>
      </w:r>
      <w:r w:rsidR="008F11D6">
        <w:rPr>
          <w:rFonts w:asciiTheme="minorHAnsi" w:hAnsiTheme="minorHAnsi" w:cstheme="minorHAnsi"/>
          <w:bCs/>
          <w:iCs/>
          <w:sz w:val="22"/>
          <w:szCs w:val="22"/>
        </w:rPr>
        <w:t xml:space="preserve"> Franquicia: 10% sobre el valor de la unidad asegurada (no mayor al 3% del 0 Km)</w:t>
      </w:r>
    </w:p>
    <w:p w:rsidR="00B05473" w:rsidRPr="00B05473" w:rsidRDefault="00B05473" w:rsidP="00B05473">
      <w:pPr>
        <w:jc w:val="both"/>
        <w:rPr>
          <w:rFonts w:asciiTheme="minorHAnsi" w:hAnsiTheme="minorHAnsi" w:cstheme="minorHAnsi"/>
          <w:bCs/>
          <w:iCs/>
          <w:sz w:val="22"/>
          <w:szCs w:val="22"/>
        </w:rPr>
      </w:pPr>
    </w:p>
    <w:p w:rsidR="00B05473" w:rsidRPr="0028236B" w:rsidRDefault="00B05473" w:rsidP="00B05473">
      <w:pPr>
        <w:rPr>
          <w:rFonts w:asciiTheme="minorHAnsi" w:hAnsiTheme="minorHAnsi" w:cstheme="minorHAnsi"/>
          <w:bCs/>
          <w:iCs/>
          <w:sz w:val="22"/>
          <w:szCs w:val="22"/>
        </w:rPr>
      </w:pPr>
      <w:r w:rsidRPr="0028236B">
        <w:rPr>
          <w:rFonts w:asciiTheme="minorHAnsi" w:hAnsiTheme="minorHAnsi" w:cstheme="minorHAnsi"/>
          <w:bCs/>
          <w:iCs/>
          <w:sz w:val="22"/>
          <w:szCs w:val="22"/>
        </w:rPr>
        <w:lastRenderedPageBreak/>
        <w:t>Cobertura de Reposición de parabrisas: Límite máximo indemnizatorio…..………….…</w:t>
      </w:r>
      <w:proofErr w:type="gramStart"/>
      <w:r w:rsidRPr="0028236B">
        <w:rPr>
          <w:rFonts w:asciiTheme="minorHAnsi" w:hAnsiTheme="minorHAnsi" w:cstheme="minorHAnsi"/>
          <w:bCs/>
          <w:iCs/>
          <w:sz w:val="22"/>
          <w:szCs w:val="22"/>
        </w:rPr>
        <w:t>.</w:t>
      </w:r>
      <w:r w:rsidR="00D4779F" w:rsidRPr="0028236B">
        <w:rPr>
          <w:rFonts w:asciiTheme="minorHAnsi" w:hAnsiTheme="minorHAnsi" w:cstheme="minorHAnsi"/>
          <w:b/>
          <w:bCs/>
          <w:iCs/>
          <w:sz w:val="22"/>
          <w:szCs w:val="22"/>
        </w:rPr>
        <w:t>$</w:t>
      </w:r>
      <w:proofErr w:type="gramEnd"/>
      <w:r w:rsidR="00D4779F" w:rsidRPr="0028236B">
        <w:rPr>
          <w:rFonts w:asciiTheme="minorHAnsi" w:hAnsiTheme="minorHAnsi" w:cstheme="minorHAnsi"/>
          <w:b/>
          <w:bCs/>
          <w:iCs/>
          <w:sz w:val="22"/>
          <w:szCs w:val="22"/>
        </w:rPr>
        <w:t xml:space="preserve">  5</w:t>
      </w:r>
      <w:r w:rsidR="00B42F56" w:rsidRPr="0028236B">
        <w:rPr>
          <w:rFonts w:asciiTheme="minorHAnsi" w:hAnsiTheme="minorHAnsi" w:cstheme="minorHAnsi"/>
          <w:b/>
          <w:bCs/>
          <w:iCs/>
          <w:sz w:val="22"/>
          <w:szCs w:val="22"/>
        </w:rPr>
        <w:t>.0</w:t>
      </w:r>
      <w:r w:rsidRPr="0028236B">
        <w:rPr>
          <w:rFonts w:asciiTheme="minorHAnsi" w:hAnsiTheme="minorHAnsi" w:cstheme="minorHAnsi"/>
          <w:b/>
          <w:bCs/>
          <w:iCs/>
          <w:sz w:val="22"/>
          <w:szCs w:val="22"/>
        </w:rPr>
        <w:t>00,00</w:t>
      </w:r>
    </w:p>
    <w:p w:rsidR="00B05473" w:rsidRPr="00136897" w:rsidRDefault="00B05473" w:rsidP="00B05473">
      <w:pPr>
        <w:rPr>
          <w:rFonts w:asciiTheme="minorHAnsi" w:hAnsiTheme="minorHAnsi" w:cstheme="minorHAnsi"/>
          <w:bCs/>
          <w:iCs/>
          <w:color w:val="FF0000"/>
          <w:sz w:val="22"/>
          <w:szCs w:val="22"/>
        </w:rPr>
      </w:pPr>
    </w:p>
    <w:p w:rsidR="00B05473" w:rsidRDefault="00B05473" w:rsidP="00B05473">
      <w:pPr>
        <w:jc w:val="both"/>
        <w:rPr>
          <w:rFonts w:asciiTheme="minorHAnsi" w:hAnsiTheme="minorHAnsi" w:cstheme="minorHAnsi"/>
          <w:bCs/>
          <w:iCs/>
          <w:sz w:val="22"/>
          <w:szCs w:val="22"/>
        </w:rPr>
      </w:pPr>
      <w:r w:rsidRPr="00B05473">
        <w:rPr>
          <w:rFonts w:asciiTheme="minorHAnsi" w:hAnsiTheme="minorHAnsi" w:cstheme="minorHAnsi"/>
          <w:bCs/>
          <w:iCs/>
          <w:sz w:val="22"/>
          <w:szCs w:val="22"/>
          <w:u w:val="single"/>
        </w:rPr>
        <w:t>Servicio de Auxilio o Remolque:</w:t>
      </w:r>
      <w:r w:rsidR="00D4779F">
        <w:rPr>
          <w:rFonts w:asciiTheme="minorHAnsi" w:hAnsiTheme="minorHAnsi" w:cstheme="minorHAnsi"/>
          <w:bCs/>
          <w:iCs/>
          <w:sz w:val="22"/>
          <w:szCs w:val="22"/>
        </w:rPr>
        <w:t xml:space="preserve"> </w:t>
      </w:r>
      <w:r w:rsidR="002A43F0">
        <w:rPr>
          <w:rFonts w:asciiTheme="minorHAnsi" w:hAnsiTheme="minorHAnsi" w:cstheme="minorHAnsi"/>
          <w:bCs/>
          <w:iCs/>
          <w:sz w:val="22"/>
          <w:szCs w:val="22"/>
        </w:rPr>
        <w:t>Cuatro (4</w:t>
      </w:r>
      <w:r w:rsidR="002A43F0" w:rsidRPr="00B05473">
        <w:rPr>
          <w:rFonts w:asciiTheme="minorHAnsi" w:hAnsiTheme="minorHAnsi" w:cstheme="minorHAnsi"/>
          <w:bCs/>
          <w:iCs/>
          <w:sz w:val="22"/>
          <w:szCs w:val="22"/>
        </w:rPr>
        <w:t xml:space="preserve">)  por semestre (uno por mes)  </w:t>
      </w:r>
      <w:r w:rsidRPr="00B05473">
        <w:rPr>
          <w:rFonts w:asciiTheme="minorHAnsi" w:hAnsiTheme="minorHAnsi" w:cstheme="minorHAnsi"/>
          <w:bCs/>
          <w:iCs/>
          <w:sz w:val="22"/>
          <w:szCs w:val="22"/>
        </w:rPr>
        <w:t xml:space="preserve">con un tope de 150 </w:t>
      </w:r>
      <w:proofErr w:type="spellStart"/>
      <w:r w:rsidRPr="00B05473">
        <w:rPr>
          <w:rFonts w:asciiTheme="minorHAnsi" w:hAnsiTheme="minorHAnsi" w:cstheme="minorHAnsi"/>
          <w:bCs/>
          <w:iCs/>
          <w:sz w:val="22"/>
          <w:szCs w:val="22"/>
        </w:rPr>
        <w:t>kms</w:t>
      </w:r>
      <w:proofErr w:type="spellEnd"/>
      <w:r w:rsidRPr="00B05473">
        <w:rPr>
          <w:rFonts w:asciiTheme="minorHAnsi" w:hAnsiTheme="minorHAnsi" w:cstheme="minorHAnsi"/>
          <w:bCs/>
          <w:iCs/>
          <w:sz w:val="22"/>
          <w:szCs w:val="22"/>
        </w:rPr>
        <w:t>,  por servicio únicamente para automóviles y pick-ups de uso particular y hasta uno por mes.</w:t>
      </w:r>
    </w:p>
    <w:p w:rsidR="00FD62EC" w:rsidRDefault="00CA2D33" w:rsidP="00CA2D33">
      <w:pPr>
        <w:jc w:val="both"/>
        <w:rPr>
          <w:rFonts w:asciiTheme="minorHAnsi" w:hAnsiTheme="minorHAnsi" w:cstheme="minorHAnsi"/>
          <w:bCs/>
          <w:iCs/>
          <w:sz w:val="22"/>
          <w:szCs w:val="22"/>
        </w:rPr>
      </w:pPr>
      <w:r>
        <w:rPr>
          <w:rFonts w:asciiTheme="minorHAnsi" w:hAnsiTheme="minorHAnsi" w:cstheme="minorHAnsi"/>
          <w:bCs/>
          <w:iCs/>
          <w:sz w:val="22"/>
          <w:szCs w:val="22"/>
        </w:rPr>
        <w:t xml:space="preserve"> </w:t>
      </w:r>
    </w:p>
    <w:p w:rsidR="00CA2D33" w:rsidRPr="00B05473" w:rsidRDefault="00CA2D33" w:rsidP="00CA2D33">
      <w:pPr>
        <w:jc w:val="both"/>
        <w:rPr>
          <w:rFonts w:asciiTheme="minorHAnsi" w:hAnsiTheme="minorHAnsi" w:cstheme="minorHAnsi"/>
          <w:bCs/>
          <w:iCs/>
          <w:sz w:val="22"/>
          <w:szCs w:val="22"/>
        </w:rPr>
      </w:pPr>
      <w:r>
        <w:rPr>
          <w:rFonts w:asciiTheme="minorHAnsi" w:hAnsiTheme="minorHAnsi" w:cstheme="minorHAnsi"/>
          <w:bCs/>
          <w:iCs/>
          <w:sz w:val="22"/>
          <w:szCs w:val="22"/>
        </w:rPr>
        <w:t xml:space="preserve">Las unidades Automóviles y Pick ups de Uso Comercial  y Camiones y Acoplados </w:t>
      </w:r>
      <w:r w:rsidRPr="00CA2D33">
        <w:rPr>
          <w:rFonts w:asciiTheme="minorHAnsi" w:hAnsiTheme="minorHAnsi" w:cstheme="minorHAnsi"/>
          <w:b/>
          <w:bCs/>
          <w:iCs/>
          <w:sz w:val="22"/>
          <w:szCs w:val="22"/>
        </w:rPr>
        <w:t>no cuentan</w:t>
      </w:r>
      <w:r>
        <w:rPr>
          <w:rFonts w:asciiTheme="minorHAnsi" w:hAnsiTheme="minorHAnsi" w:cstheme="minorHAnsi"/>
          <w:bCs/>
          <w:iCs/>
          <w:sz w:val="22"/>
          <w:szCs w:val="22"/>
        </w:rPr>
        <w:t xml:space="preserve"> con </w:t>
      </w:r>
      <w:r w:rsidRPr="00B55960">
        <w:rPr>
          <w:rFonts w:asciiTheme="minorHAnsi" w:hAnsiTheme="minorHAnsi" w:cstheme="minorHAnsi"/>
          <w:bCs/>
          <w:iCs/>
          <w:sz w:val="22"/>
          <w:szCs w:val="22"/>
          <w:u w:val="single"/>
        </w:rPr>
        <w:t>Servicio de Auxilio o Remolque</w:t>
      </w:r>
      <w:r>
        <w:rPr>
          <w:rFonts w:asciiTheme="minorHAnsi" w:hAnsiTheme="minorHAnsi" w:cstheme="minorHAnsi"/>
          <w:bCs/>
          <w:iCs/>
          <w:sz w:val="22"/>
          <w:szCs w:val="22"/>
        </w:rPr>
        <w:t>.</w:t>
      </w:r>
    </w:p>
    <w:p w:rsidR="008F11D6" w:rsidRPr="00B05473" w:rsidRDefault="008F11D6" w:rsidP="00B05473">
      <w:pPr>
        <w:jc w:val="both"/>
        <w:rPr>
          <w:rFonts w:asciiTheme="minorHAnsi" w:hAnsiTheme="minorHAnsi" w:cstheme="minorHAnsi"/>
          <w:bCs/>
          <w:iCs/>
          <w:sz w:val="22"/>
          <w:szCs w:val="22"/>
        </w:rPr>
      </w:pPr>
    </w:p>
    <w:p w:rsidR="00B05473" w:rsidRDefault="00B05473" w:rsidP="00B05473">
      <w:pPr>
        <w:jc w:val="both"/>
        <w:rPr>
          <w:rFonts w:asciiTheme="minorHAnsi" w:hAnsiTheme="minorHAnsi" w:cstheme="minorHAnsi"/>
          <w:bCs/>
          <w:i/>
          <w:iCs/>
          <w:sz w:val="22"/>
          <w:szCs w:val="22"/>
        </w:rPr>
      </w:pPr>
    </w:p>
    <w:tbl>
      <w:tblPr>
        <w:tblStyle w:val="Tablaconcuadrcula"/>
        <w:tblW w:w="0" w:type="auto"/>
        <w:tblInd w:w="2660" w:type="dxa"/>
        <w:tblLook w:val="04A0" w:firstRow="1" w:lastRow="0" w:firstColumn="1" w:lastColumn="0" w:noHBand="0" w:noVBand="1"/>
      </w:tblPr>
      <w:tblGrid>
        <w:gridCol w:w="3402"/>
      </w:tblGrid>
      <w:tr w:rsidR="00533BC0" w:rsidTr="00533BC0">
        <w:tc>
          <w:tcPr>
            <w:tcW w:w="3402" w:type="dxa"/>
          </w:tcPr>
          <w:p w:rsidR="00533BC0" w:rsidRDefault="00533BC0" w:rsidP="00B05473">
            <w:pPr>
              <w:jc w:val="both"/>
              <w:rPr>
                <w:rFonts w:asciiTheme="minorHAnsi" w:hAnsiTheme="minorHAnsi" w:cstheme="minorHAnsi"/>
                <w:b/>
                <w:bCs/>
                <w:iCs/>
                <w:sz w:val="22"/>
                <w:szCs w:val="22"/>
              </w:rPr>
            </w:pPr>
          </w:p>
          <w:p w:rsidR="00533BC0" w:rsidRDefault="00533BC0" w:rsidP="00533BC0">
            <w:pPr>
              <w:jc w:val="center"/>
              <w:rPr>
                <w:rFonts w:asciiTheme="minorHAnsi" w:hAnsiTheme="minorHAnsi" w:cstheme="minorHAnsi"/>
                <w:b/>
                <w:bCs/>
                <w:iCs/>
                <w:sz w:val="22"/>
                <w:szCs w:val="22"/>
              </w:rPr>
            </w:pPr>
            <w:r>
              <w:rPr>
                <w:rFonts w:asciiTheme="minorHAnsi" w:hAnsiTheme="minorHAnsi" w:cstheme="minorHAnsi"/>
                <w:b/>
                <w:bCs/>
                <w:iCs/>
                <w:sz w:val="22"/>
                <w:szCs w:val="22"/>
              </w:rPr>
              <w:t>COBERTURA “ C” – ORO PLUS</w:t>
            </w:r>
          </w:p>
          <w:p w:rsidR="00533BC0" w:rsidRPr="00533BC0" w:rsidRDefault="00533BC0" w:rsidP="00B05473">
            <w:pPr>
              <w:jc w:val="both"/>
              <w:rPr>
                <w:rFonts w:asciiTheme="minorHAnsi" w:hAnsiTheme="minorHAnsi" w:cstheme="minorHAnsi"/>
                <w:b/>
                <w:bCs/>
                <w:iCs/>
                <w:sz w:val="22"/>
                <w:szCs w:val="22"/>
              </w:rPr>
            </w:pPr>
          </w:p>
        </w:tc>
      </w:tr>
    </w:tbl>
    <w:p w:rsidR="00533BC0" w:rsidRPr="00B05473" w:rsidRDefault="00533BC0" w:rsidP="00B05473">
      <w:pPr>
        <w:jc w:val="both"/>
        <w:rPr>
          <w:rFonts w:asciiTheme="minorHAnsi" w:hAnsiTheme="minorHAnsi" w:cstheme="minorHAnsi"/>
          <w:bCs/>
          <w:i/>
          <w:iCs/>
          <w:sz w:val="22"/>
          <w:szCs w:val="22"/>
        </w:rPr>
      </w:pPr>
    </w:p>
    <w:p w:rsidR="00B05473" w:rsidRDefault="00B05473" w:rsidP="008F11D6">
      <w:pPr>
        <w:rPr>
          <w:rFonts w:asciiTheme="minorHAnsi" w:hAnsiTheme="minorHAnsi" w:cstheme="minorHAnsi"/>
          <w:bCs/>
          <w:i/>
          <w:iCs/>
          <w:sz w:val="16"/>
          <w:szCs w:val="16"/>
        </w:rPr>
      </w:pPr>
    </w:p>
    <w:p w:rsidR="008F11D6" w:rsidRDefault="008F11D6" w:rsidP="008F11D6">
      <w:pPr>
        <w:jc w:val="center"/>
        <w:rPr>
          <w:rFonts w:asciiTheme="minorHAnsi" w:hAnsiTheme="minorHAnsi" w:cstheme="minorHAnsi"/>
          <w:b/>
          <w:bCs/>
          <w:i/>
          <w:iCs/>
          <w:sz w:val="22"/>
          <w:szCs w:val="22"/>
        </w:rPr>
      </w:pPr>
      <w:r w:rsidRPr="00B05473">
        <w:rPr>
          <w:rFonts w:asciiTheme="minorHAnsi" w:hAnsiTheme="minorHAnsi" w:cstheme="minorHAnsi"/>
          <w:b/>
          <w:bCs/>
          <w:i/>
          <w:iCs/>
          <w:sz w:val="22"/>
          <w:szCs w:val="22"/>
        </w:rPr>
        <w:t>Autos y Pick-ups hast</w:t>
      </w:r>
      <w:r w:rsidR="00B42F56">
        <w:rPr>
          <w:rFonts w:asciiTheme="minorHAnsi" w:hAnsiTheme="minorHAnsi" w:cstheme="minorHAnsi"/>
          <w:b/>
          <w:bCs/>
          <w:i/>
          <w:iCs/>
          <w:sz w:val="22"/>
          <w:szCs w:val="22"/>
        </w:rPr>
        <w:t>a 15</w:t>
      </w:r>
      <w:r>
        <w:rPr>
          <w:rFonts w:asciiTheme="minorHAnsi" w:hAnsiTheme="minorHAnsi" w:cstheme="minorHAnsi"/>
          <w:b/>
          <w:bCs/>
          <w:i/>
          <w:iCs/>
          <w:sz w:val="22"/>
          <w:szCs w:val="22"/>
        </w:rPr>
        <w:t xml:space="preserve"> años anteriores al vigente</w:t>
      </w:r>
    </w:p>
    <w:p w:rsidR="008F11D6" w:rsidRPr="00B05473" w:rsidRDefault="008F11D6" w:rsidP="008F11D6">
      <w:pPr>
        <w:jc w:val="center"/>
        <w:rPr>
          <w:rFonts w:asciiTheme="minorHAnsi" w:hAnsiTheme="minorHAnsi" w:cstheme="minorHAnsi"/>
          <w:b/>
          <w:bCs/>
          <w:i/>
          <w:iCs/>
          <w:sz w:val="22"/>
          <w:szCs w:val="22"/>
        </w:rPr>
      </w:pPr>
      <w:r>
        <w:rPr>
          <w:rFonts w:asciiTheme="minorHAnsi" w:hAnsiTheme="minorHAnsi" w:cstheme="minorHAnsi"/>
          <w:b/>
          <w:bCs/>
          <w:i/>
          <w:iCs/>
          <w:sz w:val="22"/>
          <w:szCs w:val="22"/>
        </w:rPr>
        <w:t>Camiones y Acoplados hasta 10</w:t>
      </w:r>
      <w:r w:rsidRPr="00B05473">
        <w:rPr>
          <w:rFonts w:asciiTheme="minorHAnsi" w:hAnsiTheme="minorHAnsi" w:cstheme="minorHAnsi"/>
          <w:b/>
          <w:bCs/>
          <w:i/>
          <w:iCs/>
          <w:sz w:val="22"/>
          <w:szCs w:val="22"/>
        </w:rPr>
        <w:t xml:space="preserve"> años anteriores</w:t>
      </w:r>
      <w:r w:rsidR="00FD62EC">
        <w:rPr>
          <w:rFonts w:asciiTheme="minorHAnsi" w:hAnsiTheme="minorHAnsi" w:cstheme="minorHAnsi"/>
          <w:b/>
          <w:bCs/>
          <w:i/>
          <w:iCs/>
          <w:sz w:val="22"/>
          <w:szCs w:val="22"/>
        </w:rPr>
        <w:t xml:space="preserve"> al vigente </w:t>
      </w:r>
    </w:p>
    <w:p w:rsidR="00B05473" w:rsidRDefault="00B05473" w:rsidP="00B05473">
      <w:pPr>
        <w:jc w:val="both"/>
        <w:rPr>
          <w:rFonts w:asciiTheme="minorHAnsi" w:hAnsiTheme="minorHAnsi" w:cstheme="minorHAnsi"/>
          <w:bCs/>
          <w:iCs/>
          <w:sz w:val="16"/>
          <w:szCs w:val="16"/>
        </w:rPr>
      </w:pPr>
    </w:p>
    <w:p w:rsidR="008F11D6" w:rsidRPr="0031614A" w:rsidRDefault="008F11D6" w:rsidP="00B05473">
      <w:pPr>
        <w:jc w:val="both"/>
        <w:rPr>
          <w:rFonts w:asciiTheme="minorHAnsi" w:hAnsiTheme="minorHAnsi" w:cstheme="minorHAnsi"/>
          <w:bCs/>
          <w:iCs/>
          <w:sz w:val="16"/>
          <w:szCs w:val="16"/>
        </w:rPr>
      </w:pPr>
    </w:p>
    <w:p w:rsidR="00B05473" w:rsidRPr="00A37311" w:rsidRDefault="00B05473" w:rsidP="00B05473">
      <w:pPr>
        <w:numPr>
          <w:ilvl w:val="0"/>
          <w:numId w:val="19"/>
        </w:numPr>
        <w:suppressAutoHyphens/>
        <w:jc w:val="both"/>
        <w:rPr>
          <w:rFonts w:asciiTheme="minorHAnsi" w:hAnsiTheme="minorHAnsi" w:cstheme="minorHAnsi"/>
          <w:b/>
          <w:bCs/>
          <w:iCs/>
          <w:sz w:val="22"/>
          <w:szCs w:val="22"/>
        </w:rPr>
      </w:pPr>
      <w:r w:rsidRPr="00A37311">
        <w:rPr>
          <w:rFonts w:asciiTheme="minorHAnsi" w:hAnsiTheme="minorHAnsi" w:cstheme="minorHAnsi"/>
          <w:b/>
          <w:bCs/>
          <w:iCs/>
          <w:sz w:val="22"/>
          <w:szCs w:val="22"/>
        </w:rPr>
        <w:t xml:space="preserve">Responsabilidad Civil </w:t>
      </w:r>
    </w:p>
    <w:p w:rsidR="00B05473" w:rsidRPr="00B05473" w:rsidRDefault="00B05473" w:rsidP="00A37311">
      <w:pPr>
        <w:ind w:left="709"/>
        <w:jc w:val="both"/>
        <w:rPr>
          <w:rFonts w:asciiTheme="minorHAnsi" w:hAnsiTheme="minorHAnsi" w:cstheme="minorHAnsi"/>
          <w:bCs/>
          <w:iCs/>
          <w:sz w:val="22"/>
          <w:szCs w:val="22"/>
        </w:rPr>
      </w:pPr>
      <w:r w:rsidRPr="00B05473">
        <w:rPr>
          <w:rFonts w:asciiTheme="minorHAnsi" w:hAnsiTheme="minorHAnsi" w:cstheme="minorHAnsi"/>
          <w:bCs/>
          <w:iCs/>
          <w:sz w:val="22"/>
          <w:szCs w:val="22"/>
        </w:rPr>
        <w:t>Lesiones y/o muerte de terceras personas transportadas y no transportadas.</w:t>
      </w:r>
    </w:p>
    <w:p w:rsidR="00B05473" w:rsidRPr="00B05473" w:rsidRDefault="00B05473" w:rsidP="00A37311">
      <w:pPr>
        <w:ind w:left="709"/>
        <w:jc w:val="both"/>
        <w:rPr>
          <w:rFonts w:asciiTheme="minorHAnsi" w:hAnsiTheme="minorHAnsi" w:cstheme="minorHAnsi"/>
          <w:bCs/>
          <w:iCs/>
          <w:sz w:val="22"/>
          <w:szCs w:val="22"/>
        </w:rPr>
      </w:pPr>
      <w:r w:rsidRPr="00B05473">
        <w:rPr>
          <w:rFonts w:asciiTheme="minorHAnsi" w:hAnsiTheme="minorHAnsi" w:cstheme="minorHAnsi"/>
          <w:bCs/>
          <w:iCs/>
          <w:sz w:val="22"/>
          <w:szCs w:val="22"/>
        </w:rPr>
        <w:t>Daños materiales a cosas no transportadas de terceras personas.</w:t>
      </w:r>
    </w:p>
    <w:p w:rsidR="00B05473" w:rsidRPr="00B05473" w:rsidRDefault="00B05473" w:rsidP="00A37311">
      <w:pPr>
        <w:ind w:left="709"/>
        <w:jc w:val="both"/>
        <w:rPr>
          <w:rFonts w:asciiTheme="minorHAnsi" w:hAnsiTheme="minorHAnsi" w:cstheme="minorHAnsi"/>
          <w:bCs/>
          <w:iCs/>
          <w:sz w:val="22"/>
          <w:szCs w:val="22"/>
        </w:rPr>
      </w:pPr>
    </w:p>
    <w:p w:rsidR="00B05473" w:rsidRPr="009219F1" w:rsidRDefault="00B05473" w:rsidP="009219F1">
      <w:pPr>
        <w:numPr>
          <w:ilvl w:val="0"/>
          <w:numId w:val="19"/>
        </w:numPr>
        <w:suppressAutoHyphens/>
        <w:jc w:val="both"/>
        <w:rPr>
          <w:rFonts w:asciiTheme="minorHAnsi" w:hAnsiTheme="minorHAnsi" w:cstheme="minorHAnsi"/>
          <w:b/>
          <w:bCs/>
          <w:iCs/>
          <w:sz w:val="22"/>
          <w:szCs w:val="22"/>
        </w:rPr>
      </w:pPr>
      <w:r w:rsidRPr="00A37311">
        <w:rPr>
          <w:rFonts w:asciiTheme="minorHAnsi" w:hAnsiTheme="minorHAnsi" w:cstheme="minorHAnsi"/>
          <w:b/>
          <w:bCs/>
          <w:iCs/>
          <w:sz w:val="22"/>
          <w:szCs w:val="22"/>
        </w:rPr>
        <w:t>Pérdida Total por Accidente</w:t>
      </w:r>
      <w:r w:rsidR="009219F1">
        <w:rPr>
          <w:rFonts w:asciiTheme="minorHAnsi" w:hAnsiTheme="minorHAnsi" w:cstheme="minorHAnsi"/>
          <w:b/>
          <w:bCs/>
          <w:iCs/>
          <w:sz w:val="22"/>
          <w:szCs w:val="22"/>
        </w:rPr>
        <w:t xml:space="preserve"> (Cláusula 80%)</w:t>
      </w:r>
    </w:p>
    <w:p w:rsidR="005523AF" w:rsidRPr="00A37311" w:rsidRDefault="00B05473" w:rsidP="00B05473">
      <w:pPr>
        <w:numPr>
          <w:ilvl w:val="0"/>
          <w:numId w:val="19"/>
        </w:numPr>
        <w:suppressAutoHyphens/>
        <w:jc w:val="both"/>
        <w:rPr>
          <w:rFonts w:asciiTheme="minorHAnsi" w:hAnsiTheme="minorHAnsi" w:cstheme="minorHAnsi"/>
          <w:b/>
          <w:bCs/>
          <w:iCs/>
          <w:sz w:val="22"/>
          <w:szCs w:val="22"/>
        </w:rPr>
      </w:pPr>
      <w:r w:rsidRPr="00A37311">
        <w:rPr>
          <w:rFonts w:asciiTheme="minorHAnsi" w:hAnsiTheme="minorHAnsi" w:cstheme="minorHAnsi"/>
          <w:b/>
          <w:bCs/>
          <w:iCs/>
          <w:sz w:val="22"/>
          <w:szCs w:val="22"/>
        </w:rPr>
        <w:t xml:space="preserve">Pérdida Total y/o Parcial por Incendio </w:t>
      </w:r>
    </w:p>
    <w:p w:rsidR="00B05473" w:rsidRDefault="005523AF" w:rsidP="005523AF">
      <w:pPr>
        <w:suppressAutoHyphens/>
        <w:ind w:left="720"/>
        <w:jc w:val="both"/>
        <w:rPr>
          <w:rFonts w:asciiTheme="minorHAnsi" w:hAnsiTheme="minorHAnsi" w:cstheme="minorHAnsi"/>
          <w:bCs/>
          <w:iCs/>
          <w:sz w:val="22"/>
          <w:szCs w:val="22"/>
        </w:rPr>
      </w:pPr>
      <w:r>
        <w:rPr>
          <w:rFonts w:asciiTheme="minorHAnsi" w:hAnsiTheme="minorHAnsi" w:cstheme="minorHAnsi"/>
          <w:bCs/>
          <w:iCs/>
          <w:sz w:val="22"/>
          <w:szCs w:val="22"/>
        </w:rPr>
        <w:t xml:space="preserve">Incendio Parcial </w:t>
      </w:r>
      <w:r w:rsidR="00B05473" w:rsidRPr="00B05473">
        <w:rPr>
          <w:rFonts w:asciiTheme="minorHAnsi" w:hAnsiTheme="minorHAnsi" w:cstheme="minorHAnsi"/>
          <w:bCs/>
          <w:iCs/>
          <w:sz w:val="22"/>
          <w:szCs w:val="22"/>
        </w:rPr>
        <w:t>(Franquicia del 15% del costo de reparación con un mínimo del 1% y un máximo del 3% sobre valor del 0 km)</w:t>
      </w:r>
    </w:p>
    <w:p w:rsidR="00B9752E" w:rsidRPr="00B05473" w:rsidRDefault="00B9752E" w:rsidP="00B9752E">
      <w:pPr>
        <w:suppressAutoHyphens/>
        <w:ind w:left="720"/>
        <w:jc w:val="both"/>
        <w:rPr>
          <w:rFonts w:asciiTheme="minorHAnsi" w:hAnsiTheme="minorHAnsi" w:cstheme="minorHAnsi"/>
          <w:bCs/>
          <w:iCs/>
          <w:sz w:val="22"/>
          <w:szCs w:val="22"/>
        </w:rPr>
      </w:pPr>
      <w:r>
        <w:rPr>
          <w:rFonts w:asciiTheme="minorHAnsi" w:hAnsiTheme="minorHAnsi" w:cstheme="minorHAnsi"/>
          <w:bCs/>
          <w:iCs/>
          <w:sz w:val="22"/>
          <w:szCs w:val="22"/>
        </w:rPr>
        <w:t>La Pérdida Total se constituye cuando la reparación de los daños supera el 80% del valor del vehículo asegurado.</w:t>
      </w:r>
    </w:p>
    <w:p w:rsidR="009A56E5" w:rsidRDefault="00B05473" w:rsidP="009A56E5">
      <w:pPr>
        <w:numPr>
          <w:ilvl w:val="0"/>
          <w:numId w:val="19"/>
        </w:numPr>
        <w:suppressAutoHyphens/>
        <w:jc w:val="both"/>
        <w:rPr>
          <w:rFonts w:asciiTheme="minorHAnsi" w:hAnsiTheme="minorHAnsi" w:cstheme="minorHAnsi"/>
          <w:bCs/>
          <w:iCs/>
          <w:sz w:val="22"/>
          <w:szCs w:val="22"/>
        </w:rPr>
      </w:pPr>
      <w:r w:rsidRPr="00A37311">
        <w:rPr>
          <w:rFonts w:asciiTheme="minorHAnsi" w:hAnsiTheme="minorHAnsi" w:cstheme="minorHAnsi"/>
          <w:b/>
          <w:bCs/>
          <w:iCs/>
          <w:sz w:val="22"/>
          <w:szCs w:val="22"/>
        </w:rPr>
        <w:t>Robo o Hurto Total y/o Parcial</w:t>
      </w:r>
      <w:r w:rsidRPr="00B05473">
        <w:rPr>
          <w:rFonts w:asciiTheme="minorHAnsi" w:hAnsiTheme="minorHAnsi" w:cstheme="minorHAnsi"/>
          <w:bCs/>
          <w:iCs/>
          <w:sz w:val="22"/>
          <w:szCs w:val="22"/>
        </w:rPr>
        <w:t>. El Robo Parcial es</w:t>
      </w:r>
      <w:r w:rsidR="009A56E5">
        <w:rPr>
          <w:rFonts w:asciiTheme="minorHAnsi" w:hAnsiTheme="minorHAnsi" w:cstheme="minorHAnsi"/>
          <w:bCs/>
          <w:iCs/>
          <w:sz w:val="22"/>
          <w:szCs w:val="22"/>
        </w:rPr>
        <w:t>tá cubiert</w:t>
      </w:r>
      <w:r w:rsidR="005523AF">
        <w:rPr>
          <w:rFonts w:asciiTheme="minorHAnsi" w:hAnsiTheme="minorHAnsi" w:cstheme="minorHAnsi"/>
          <w:bCs/>
          <w:iCs/>
          <w:sz w:val="22"/>
          <w:szCs w:val="22"/>
        </w:rPr>
        <w:t>o como consecuencia del Robo o H</w:t>
      </w:r>
      <w:r w:rsidR="009A56E5">
        <w:rPr>
          <w:rFonts w:asciiTheme="minorHAnsi" w:hAnsiTheme="minorHAnsi" w:cstheme="minorHAnsi"/>
          <w:bCs/>
          <w:iCs/>
          <w:sz w:val="22"/>
          <w:szCs w:val="22"/>
        </w:rPr>
        <w:t xml:space="preserve">urto del vehículo. </w:t>
      </w:r>
    </w:p>
    <w:p w:rsidR="009A56E5" w:rsidRPr="00B05473" w:rsidRDefault="009A56E5" w:rsidP="009A56E5">
      <w:pPr>
        <w:suppressAutoHyphens/>
        <w:ind w:left="720"/>
        <w:jc w:val="both"/>
        <w:rPr>
          <w:rFonts w:asciiTheme="minorHAnsi" w:hAnsiTheme="minorHAnsi" w:cstheme="minorHAnsi"/>
          <w:bCs/>
          <w:iCs/>
          <w:sz w:val="22"/>
          <w:szCs w:val="22"/>
        </w:rPr>
      </w:pPr>
      <w:r>
        <w:rPr>
          <w:rFonts w:asciiTheme="minorHAnsi" w:hAnsiTheme="minorHAnsi" w:cstheme="minorHAnsi"/>
          <w:bCs/>
          <w:iCs/>
          <w:sz w:val="22"/>
          <w:szCs w:val="22"/>
        </w:rPr>
        <w:t>Franquicia para Robo o Hurto Total: 10% sobre el valor de la unidad asegurada  (no mayor al 3% del 0 Km)</w:t>
      </w:r>
    </w:p>
    <w:p w:rsidR="00B05473" w:rsidRPr="00B05473" w:rsidRDefault="00B05473" w:rsidP="00B05473">
      <w:pPr>
        <w:jc w:val="both"/>
        <w:rPr>
          <w:rFonts w:asciiTheme="minorHAnsi" w:hAnsiTheme="minorHAnsi" w:cstheme="minorHAnsi"/>
          <w:bCs/>
          <w:iCs/>
          <w:sz w:val="22"/>
          <w:szCs w:val="22"/>
        </w:rPr>
      </w:pPr>
    </w:p>
    <w:p w:rsidR="00B05473" w:rsidRPr="00B05473" w:rsidRDefault="00B05473" w:rsidP="00B05473">
      <w:pPr>
        <w:jc w:val="both"/>
        <w:rPr>
          <w:rFonts w:asciiTheme="minorHAnsi" w:hAnsiTheme="minorHAnsi" w:cstheme="minorHAnsi"/>
          <w:bCs/>
          <w:iCs/>
          <w:sz w:val="22"/>
          <w:szCs w:val="22"/>
        </w:rPr>
      </w:pPr>
      <w:r w:rsidRPr="00B05473">
        <w:rPr>
          <w:rFonts w:asciiTheme="minorHAnsi" w:hAnsiTheme="minorHAnsi" w:cstheme="minorHAnsi"/>
          <w:bCs/>
          <w:iCs/>
          <w:sz w:val="22"/>
          <w:szCs w:val="22"/>
        </w:rPr>
        <w:t>Cobertura de Reposición o Reparación de: Parabrisas –luneta trasera – cri</w:t>
      </w:r>
      <w:r w:rsidR="00AB204E">
        <w:rPr>
          <w:rFonts w:asciiTheme="minorHAnsi" w:hAnsiTheme="minorHAnsi" w:cstheme="minorHAnsi"/>
          <w:bCs/>
          <w:iCs/>
          <w:sz w:val="22"/>
          <w:szCs w:val="22"/>
        </w:rPr>
        <w:t xml:space="preserve">stales laterales – cerraduras: </w:t>
      </w:r>
      <w:r w:rsidRPr="00B05473">
        <w:rPr>
          <w:rFonts w:asciiTheme="minorHAnsi" w:hAnsiTheme="minorHAnsi" w:cstheme="minorHAnsi"/>
          <w:bCs/>
          <w:iCs/>
          <w:sz w:val="22"/>
          <w:szCs w:val="22"/>
        </w:rPr>
        <w:t>Límite máximo indemnizatorio en forma individual o en conjunto, hasta la suma máxima de</w:t>
      </w:r>
      <w:r w:rsidR="00D4779F">
        <w:rPr>
          <w:rFonts w:asciiTheme="minorHAnsi" w:hAnsiTheme="minorHAnsi" w:cstheme="minorHAnsi"/>
          <w:b/>
          <w:bCs/>
          <w:iCs/>
          <w:sz w:val="22"/>
          <w:szCs w:val="22"/>
        </w:rPr>
        <w:t>: $  6</w:t>
      </w:r>
      <w:r w:rsidR="00E4612E">
        <w:rPr>
          <w:rFonts w:asciiTheme="minorHAnsi" w:hAnsiTheme="minorHAnsi" w:cstheme="minorHAnsi"/>
          <w:b/>
          <w:bCs/>
          <w:iCs/>
          <w:sz w:val="22"/>
          <w:szCs w:val="22"/>
        </w:rPr>
        <w:t>.0</w:t>
      </w:r>
      <w:r w:rsidRPr="00CD1664">
        <w:rPr>
          <w:rFonts w:asciiTheme="minorHAnsi" w:hAnsiTheme="minorHAnsi" w:cstheme="minorHAnsi"/>
          <w:b/>
          <w:bCs/>
          <w:iCs/>
          <w:sz w:val="22"/>
          <w:szCs w:val="22"/>
        </w:rPr>
        <w:t>00,00</w:t>
      </w:r>
      <w:r w:rsidRPr="00B05473">
        <w:rPr>
          <w:rFonts w:asciiTheme="minorHAnsi" w:hAnsiTheme="minorHAnsi" w:cstheme="minorHAnsi"/>
          <w:bCs/>
          <w:iCs/>
          <w:sz w:val="22"/>
          <w:szCs w:val="22"/>
        </w:rPr>
        <w:t xml:space="preserve"> </w:t>
      </w:r>
    </w:p>
    <w:p w:rsidR="00B05473" w:rsidRPr="00B05473" w:rsidRDefault="00B05473" w:rsidP="00B05473">
      <w:pPr>
        <w:jc w:val="both"/>
        <w:rPr>
          <w:rFonts w:asciiTheme="minorHAnsi" w:hAnsiTheme="minorHAnsi" w:cstheme="minorHAnsi"/>
          <w:bCs/>
          <w:iCs/>
          <w:sz w:val="22"/>
          <w:szCs w:val="22"/>
        </w:rPr>
      </w:pPr>
      <w:r w:rsidRPr="00B05473">
        <w:rPr>
          <w:rFonts w:asciiTheme="minorHAnsi" w:hAnsiTheme="minorHAnsi" w:cstheme="minorHAnsi"/>
          <w:bCs/>
          <w:iCs/>
          <w:sz w:val="22"/>
          <w:szCs w:val="22"/>
        </w:rPr>
        <w:t xml:space="preserve">   </w:t>
      </w:r>
    </w:p>
    <w:p w:rsidR="00B05473" w:rsidRPr="00B05473" w:rsidRDefault="00B05473" w:rsidP="00B05473">
      <w:pPr>
        <w:jc w:val="both"/>
        <w:rPr>
          <w:rFonts w:asciiTheme="minorHAnsi" w:hAnsiTheme="minorHAnsi" w:cstheme="minorHAnsi"/>
          <w:bCs/>
          <w:iCs/>
          <w:sz w:val="22"/>
          <w:szCs w:val="22"/>
        </w:rPr>
      </w:pPr>
      <w:r w:rsidRPr="00B05473">
        <w:rPr>
          <w:rFonts w:asciiTheme="minorHAnsi" w:hAnsiTheme="minorHAnsi" w:cstheme="minorHAnsi"/>
          <w:bCs/>
          <w:iCs/>
          <w:sz w:val="22"/>
          <w:szCs w:val="22"/>
        </w:rPr>
        <w:t xml:space="preserve"> </w:t>
      </w:r>
      <w:r w:rsidRPr="00B05473">
        <w:rPr>
          <w:rFonts w:asciiTheme="minorHAnsi" w:hAnsiTheme="minorHAnsi" w:cstheme="minorHAnsi"/>
          <w:bCs/>
          <w:iCs/>
          <w:sz w:val="22"/>
          <w:szCs w:val="22"/>
          <w:u w:val="single"/>
        </w:rPr>
        <w:t>Servicio de Auxilio o Remolque:</w:t>
      </w:r>
      <w:r w:rsidR="00D4779F">
        <w:rPr>
          <w:rFonts w:asciiTheme="minorHAnsi" w:hAnsiTheme="minorHAnsi" w:cstheme="minorHAnsi"/>
          <w:bCs/>
          <w:iCs/>
          <w:sz w:val="22"/>
          <w:szCs w:val="22"/>
        </w:rPr>
        <w:t xml:space="preserve"> </w:t>
      </w:r>
      <w:r w:rsidR="002A43F0">
        <w:rPr>
          <w:rFonts w:asciiTheme="minorHAnsi" w:hAnsiTheme="minorHAnsi" w:cstheme="minorHAnsi"/>
          <w:bCs/>
          <w:iCs/>
          <w:sz w:val="22"/>
          <w:szCs w:val="22"/>
        </w:rPr>
        <w:t xml:space="preserve">Cinco </w:t>
      </w:r>
      <w:proofErr w:type="gramStart"/>
      <w:r w:rsidR="002A43F0">
        <w:rPr>
          <w:rFonts w:asciiTheme="minorHAnsi" w:hAnsiTheme="minorHAnsi" w:cstheme="minorHAnsi"/>
          <w:bCs/>
          <w:iCs/>
          <w:sz w:val="22"/>
          <w:szCs w:val="22"/>
        </w:rPr>
        <w:t>( 5</w:t>
      </w:r>
      <w:proofErr w:type="gramEnd"/>
      <w:r w:rsidRPr="00B05473">
        <w:rPr>
          <w:rFonts w:asciiTheme="minorHAnsi" w:hAnsiTheme="minorHAnsi" w:cstheme="minorHAnsi"/>
          <w:bCs/>
          <w:iCs/>
          <w:sz w:val="22"/>
          <w:szCs w:val="22"/>
        </w:rPr>
        <w:t xml:space="preserve">) servicios </w:t>
      </w:r>
      <w:r w:rsidR="00BC3751">
        <w:rPr>
          <w:rFonts w:asciiTheme="minorHAnsi" w:hAnsiTheme="minorHAnsi" w:cstheme="minorHAnsi"/>
          <w:bCs/>
          <w:iCs/>
          <w:sz w:val="22"/>
          <w:szCs w:val="22"/>
        </w:rPr>
        <w:t>por semestre,  con un tope de 20</w:t>
      </w:r>
      <w:r w:rsidRPr="00B05473">
        <w:rPr>
          <w:rFonts w:asciiTheme="minorHAnsi" w:hAnsiTheme="minorHAnsi" w:cstheme="minorHAnsi"/>
          <w:bCs/>
          <w:iCs/>
          <w:sz w:val="22"/>
          <w:szCs w:val="22"/>
        </w:rPr>
        <w:t xml:space="preserve">0 </w:t>
      </w:r>
      <w:proofErr w:type="spellStart"/>
      <w:r w:rsidRPr="00B05473">
        <w:rPr>
          <w:rFonts w:asciiTheme="minorHAnsi" w:hAnsiTheme="minorHAnsi" w:cstheme="minorHAnsi"/>
          <w:bCs/>
          <w:iCs/>
          <w:sz w:val="22"/>
          <w:szCs w:val="22"/>
        </w:rPr>
        <w:t>kms</w:t>
      </w:r>
      <w:proofErr w:type="spellEnd"/>
      <w:r w:rsidR="00BC3751">
        <w:rPr>
          <w:rFonts w:asciiTheme="minorHAnsi" w:hAnsiTheme="minorHAnsi" w:cstheme="minorHAnsi"/>
          <w:bCs/>
          <w:iCs/>
          <w:sz w:val="22"/>
          <w:szCs w:val="22"/>
        </w:rPr>
        <w:t>.</w:t>
      </w:r>
      <w:r w:rsidRPr="00B05473">
        <w:rPr>
          <w:rFonts w:asciiTheme="minorHAnsi" w:hAnsiTheme="minorHAnsi" w:cstheme="minorHAnsi"/>
          <w:bCs/>
          <w:iCs/>
          <w:sz w:val="22"/>
          <w:szCs w:val="22"/>
        </w:rPr>
        <w:t xml:space="preserve"> por servicio únicamente para automóviles y pick-ups de uso particular y hasta uno por mes.</w:t>
      </w:r>
    </w:p>
    <w:p w:rsidR="008F11D6" w:rsidRPr="00B05473" w:rsidRDefault="008F11D6" w:rsidP="008F11D6">
      <w:pPr>
        <w:jc w:val="both"/>
        <w:rPr>
          <w:rFonts w:asciiTheme="minorHAnsi" w:hAnsiTheme="minorHAnsi" w:cstheme="minorHAnsi"/>
          <w:bCs/>
          <w:iCs/>
          <w:sz w:val="22"/>
          <w:szCs w:val="22"/>
        </w:rPr>
      </w:pPr>
    </w:p>
    <w:p w:rsidR="008F11D6" w:rsidRDefault="00CA2D33" w:rsidP="00CA2D33">
      <w:pPr>
        <w:jc w:val="both"/>
        <w:rPr>
          <w:rFonts w:asciiTheme="minorHAnsi" w:hAnsiTheme="minorHAnsi" w:cstheme="minorHAnsi"/>
          <w:bCs/>
          <w:iCs/>
          <w:sz w:val="22"/>
          <w:szCs w:val="22"/>
        </w:rPr>
      </w:pPr>
      <w:r>
        <w:rPr>
          <w:rFonts w:asciiTheme="minorHAnsi" w:hAnsiTheme="minorHAnsi" w:cstheme="minorHAnsi"/>
          <w:bCs/>
          <w:iCs/>
          <w:sz w:val="22"/>
          <w:szCs w:val="22"/>
        </w:rPr>
        <w:t xml:space="preserve">Las unidades Automóviles y Pick ups de Uso Comercial  y Camiones y Acoplados </w:t>
      </w:r>
      <w:r w:rsidRPr="00CA2D33">
        <w:rPr>
          <w:rFonts w:asciiTheme="minorHAnsi" w:hAnsiTheme="minorHAnsi" w:cstheme="minorHAnsi"/>
          <w:b/>
          <w:bCs/>
          <w:iCs/>
          <w:sz w:val="22"/>
          <w:szCs w:val="22"/>
        </w:rPr>
        <w:t>no cuentan</w:t>
      </w:r>
      <w:r>
        <w:rPr>
          <w:rFonts w:asciiTheme="minorHAnsi" w:hAnsiTheme="minorHAnsi" w:cstheme="minorHAnsi"/>
          <w:bCs/>
          <w:iCs/>
          <w:sz w:val="22"/>
          <w:szCs w:val="22"/>
        </w:rPr>
        <w:t xml:space="preserve"> con </w:t>
      </w:r>
      <w:r w:rsidRPr="00B55960">
        <w:rPr>
          <w:rFonts w:asciiTheme="minorHAnsi" w:hAnsiTheme="minorHAnsi" w:cstheme="minorHAnsi"/>
          <w:bCs/>
          <w:iCs/>
          <w:sz w:val="22"/>
          <w:szCs w:val="22"/>
          <w:u w:val="single"/>
        </w:rPr>
        <w:t>Servicio de Auxilio o Remolque</w:t>
      </w:r>
      <w:r>
        <w:rPr>
          <w:rFonts w:asciiTheme="minorHAnsi" w:hAnsiTheme="minorHAnsi" w:cstheme="minorHAnsi"/>
          <w:bCs/>
          <w:iCs/>
          <w:sz w:val="22"/>
          <w:szCs w:val="22"/>
        </w:rPr>
        <w:t>.</w:t>
      </w:r>
    </w:p>
    <w:p w:rsidR="00E4612E" w:rsidRDefault="00E4612E" w:rsidP="00CA2D33">
      <w:pPr>
        <w:jc w:val="both"/>
        <w:rPr>
          <w:rFonts w:asciiTheme="minorHAnsi" w:hAnsiTheme="minorHAnsi" w:cstheme="minorHAnsi"/>
          <w:bCs/>
          <w:iCs/>
          <w:sz w:val="22"/>
          <w:szCs w:val="22"/>
        </w:rPr>
      </w:pPr>
    </w:p>
    <w:p w:rsidR="00533BC0" w:rsidRPr="00CA2D33" w:rsidRDefault="00533BC0" w:rsidP="00CA2D33">
      <w:pPr>
        <w:jc w:val="both"/>
        <w:rPr>
          <w:rFonts w:asciiTheme="minorHAnsi" w:hAnsiTheme="minorHAnsi" w:cstheme="minorHAnsi"/>
          <w:bCs/>
          <w:iCs/>
          <w:sz w:val="22"/>
          <w:szCs w:val="22"/>
        </w:rPr>
      </w:pPr>
    </w:p>
    <w:tbl>
      <w:tblPr>
        <w:tblStyle w:val="Tablaconcuadrcula"/>
        <w:tblW w:w="0" w:type="auto"/>
        <w:tblInd w:w="2802" w:type="dxa"/>
        <w:tblLook w:val="04A0" w:firstRow="1" w:lastRow="0" w:firstColumn="1" w:lastColumn="0" w:noHBand="0" w:noVBand="1"/>
      </w:tblPr>
      <w:tblGrid>
        <w:gridCol w:w="3402"/>
      </w:tblGrid>
      <w:tr w:rsidR="00533BC0" w:rsidTr="00533BC0">
        <w:tc>
          <w:tcPr>
            <w:tcW w:w="3402" w:type="dxa"/>
          </w:tcPr>
          <w:p w:rsidR="00533BC0" w:rsidRDefault="00533BC0" w:rsidP="00B05473">
            <w:pPr>
              <w:jc w:val="center"/>
              <w:rPr>
                <w:rFonts w:asciiTheme="minorHAnsi" w:hAnsiTheme="minorHAnsi" w:cstheme="minorHAnsi"/>
                <w:b/>
                <w:bCs/>
                <w:iCs/>
                <w:sz w:val="22"/>
                <w:szCs w:val="22"/>
              </w:rPr>
            </w:pPr>
          </w:p>
          <w:p w:rsidR="00533BC0" w:rsidRDefault="00533BC0" w:rsidP="00B05473">
            <w:pPr>
              <w:jc w:val="center"/>
              <w:rPr>
                <w:rFonts w:asciiTheme="minorHAnsi" w:hAnsiTheme="minorHAnsi" w:cstheme="minorHAnsi"/>
                <w:b/>
                <w:bCs/>
                <w:iCs/>
                <w:sz w:val="22"/>
                <w:szCs w:val="22"/>
              </w:rPr>
            </w:pPr>
            <w:r>
              <w:rPr>
                <w:rFonts w:asciiTheme="minorHAnsi" w:hAnsiTheme="minorHAnsi" w:cstheme="minorHAnsi"/>
                <w:b/>
                <w:bCs/>
                <w:iCs/>
                <w:sz w:val="22"/>
                <w:szCs w:val="22"/>
              </w:rPr>
              <w:t>COBERTURA “ C “ – ORO MAX</w:t>
            </w:r>
          </w:p>
          <w:p w:rsidR="00533BC0" w:rsidRDefault="00533BC0" w:rsidP="00B05473">
            <w:pPr>
              <w:jc w:val="center"/>
              <w:rPr>
                <w:rFonts w:asciiTheme="minorHAnsi" w:hAnsiTheme="minorHAnsi" w:cstheme="minorHAnsi"/>
                <w:b/>
                <w:bCs/>
                <w:iCs/>
                <w:sz w:val="22"/>
                <w:szCs w:val="22"/>
              </w:rPr>
            </w:pPr>
          </w:p>
        </w:tc>
      </w:tr>
    </w:tbl>
    <w:p w:rsidR="00533BC0" w:rsidRDefault="00533BC0" w:rsidP="00B05473">
      <w:pPr>
        <w:jc w:val="center"/>
        <w:rPr>
          <w:rFonts w:asciiTheme="minorHAnsi" w:hAnsiTheme="minorHAnsi" w:cstheme="minorHAnsi"/>
          <w:b/>
          <w:bCs/>
          <w:iCs/>
          <w:sz w:val="22"/>
          <w:szCs w:val="22"/>
        </w:rPr>
      </w:pPr>
    </w:p>
    <w:p w:rsidR="00B05473" w:rsidRPr="0031614A" w:rsidRDefault="00B05473" w:rsidP="00B05473">
      <w:pPr>
        <w:rPr>
          <w:rFonts w:asciiTheme="minorHAnsi" w:hAnsiTheme="minorHAnsi" w:cstheme="minorHAnsi"/>
          <w:b/>
          <w:bCs/>
          <w:iCs/>
          <w:sz w:val="16"/>
          <w:szCs w:val="16"/>
        </w:rPr>
      </w:pPr>
    </w:p>
    <w:p w:rsidR="00B05473" w:rsidRDefault="00BC3751" w:rsidP="00B05473">
      <w:pPr>
        <w:jc w:val="center"/>
        <w:rPr>
          <w:rFonts w:asciiTheme="minorHAnsi" w:hAnsiTheme="minorHAnsi" w:cstheme="minorHAnsi"/>
          <w:b/>
          <w:bCs/>
          <w:i/>
          <w:iCs/>
          <w:sz w:val="22"/>
          <w:szCs w:val="22"/>
        </w:rPr>
      </w:pPr>
      <w:r>
        <w:rPr>
          <w:rFonts w:asciiTheme="minorHAnsi" w:hAnsiTheme="minorHAnsi" w:cstheme="minorHAnsi"/>
          <w:b/>
          <w:bCs/>
          <w:i/>
          <w:iCs/>
          <w:sz w:val="22"/>
          <w:szCs w:val="22"/>
        </w:rPr>
        <w:t>Autos y Pick-ups hasta 15</w:t>
      </w:r>
      <w:r w:rsidR="00B05473" w:rsidRPr="00CD1664">
        <w:rPr>
          <w:rFonts w:asciiTheme="minorHAnsi" w:hAnsiTheme="minorHAnsi" w:cstheme="minorHAnsi"/>
          <w:b/>
          <w:bCs/>
          <w:i/>
          <w:iCs/>
          <w:sz w:val="22"/>
          <w:szCs w:val="22"/>
        </w:rPr>
        <w:t xml:space="preserve"> años anteriores al vigente.</w:t>
      </w:r>
    </w:p>
    <w:p w:rsidR="00BC3751" w:rsidRDefault="00BC3751" w:rsidP="00B05473">
      <w:pPr>
        <w:jc w:val="center"/>
        <w:rPr>
          <w:rFonts w:asciiTheme="minorHAnsi" w:hAnsiTheme="minorHAnsi" w:cstheme="minorHAnsi"/>
          <w:b/>
          <w:bCs/>
          <w:i/>
          <w:iCs/>
          <w:sz w:val="22"/>
          <w:szCs w:val="22"/>
        </w:rPr>
      </w:pPr>
      <w:r>
        <w:rPr>
          <w:rFonts w:asciiTheme="minorHAnsi" w:hAnsiTheme="minorHAnsi" w:cstheme="minorHAnsi"/>
          <w:b/>
          <w:bCs/>
          <w:i/>
          <w:iCs/>
          <w:sz w:val="22"/>
          <w:szCs w:val="22"/>
        </w:rPr>
        <w:t>Camiones y Acoplados hasta 10 años anteriores</w:t>
      </w:r>
    </w:p>
    <w:p w:rsidR="00B05473" w:rsidRPr="0031614A" w:rsidRDefault="00B05473" w:rsidP="00B05473">
      <w:pPr>
        <w:rPr>
          <w:rFonts w:asciiTheme="minorHAnsi" w:hAnsiTheme="minorHAnsi" w:cstheme="minorHAnsi"/>
          <w:b/>
          <w:bCs/>
          <w:iCs/>
          <w:sz w:val="16"/>
          <w:szCs w:val="16"/>
        </w:rPr>
      </w:pPr>
    </w:p>
    <w:p w:rsidR="00B05473" w:rsidRPr="00A37311" w:rsidRDefault="00B05473" w:rsidP="00B05473">
      <w:pPr>
        <w:numPr>
          <w:ilvl w:val="0"/>
          <w:numId w:val="19"/>
        </w:numPr>
        <w:suppressAutoHyphens/>
        <w:rPr>
          <w:rFonts w:asciiTheme="minorHAnsi" w:hAnsiTheme="minorHAnsi" w:cstheme="minorHAnsi"/>
          <w:b/>
          <w:bCs/>
          <w:iCs/>
          <w:sz w:val="22"/>
          <w:szCs w:val="22"/>
        </w:rPr>
      </w:pPr>
      <w:r w:rsidRPr="00A37311">
        <w:rPr>
          <w:rFonts w:asciiTheme="minorHAnsi" w:hAnsiTheme="minorHAnsi" w:cstheme="minorHAnsi"/>
          <w:b/>
          <w:bCs/>
          <w:iCs/>
          <w:sz w:val="22"/>
          <w:szCs w:val="22"/>
        </w:rPr>
        <w:lastRenderedPageBreak/>
        <w:t xml:space="preserve">Responsabilidad Civil </w:t>
      </w:r>
    </w:p>
    <w:p w:rsidR="00B05473" w:rsidRPr="00CD1664" w:rsidRDefault="00B05473" w:rsidP="00A37311">
      <w:pPr>
        <w:ind w:left="709"/>
        <w:rPr>
          <w:rFonts w:asciiTheme="minorHAnsi" w:hAnsiTheme="minorHAnsi" w:cstheme="minorHAnsi"/>
          <w:bCs/>
          <w:iCs/>
          <w:sz w:val="22"/>
          <w:szCs w:val="22"/>
        </w:rPr>
      </w:pPr>
      <w:r w:rsidRPr="00CD1664">
        <w:rPr>
          <w:rFonts w:asciiTheme="minorHAnsi" w:hAnsiTheme="minorHAnsi" w:cstheme="minorHAnsi"/>
          <w:bCs/>
          <w:iCs/>
          <w:sz w:val="22"/>
          <w:szCs w:val="22"/>
        </w:rPr>
        <w:t xml:space="preserve"> Lesiones y/o muerte de terceras personas transportadas y no transportadas.</w:t>
      </w:r>
    </w:p>
    <w:p w:rsidR="00B05473" w:rsidRPr="00CD1664" w:rsidRDefault="00A37311" w:rsidP="00A37311">
      <w:pPr>
        <w:rPr>
          <w:rFonts w:asciiTheme="minorHAnsi" w:hAnsiTheme="minorHAnsi" w:cstheme="minorHAnsi"/>
          <w:bCs/>
          <w:iCs/>
          <w:sz w:val="22"/>
          <w:szCs w:val="22"/>
        </w:rPr>
      </w:pPr>
      <w:r>
        <w:rPr>
          <w:rFonts w:asciiTheme="minorHAnsi" w:hAnsiTheme="minorHAnsi" w:cstheme="minorHAnsi"/>
          <w:bCs/>
          <w:iCs/>
          <w:sz w:val="22"/>
          <w:szCs w:val="22"/>
        </w:rPr>
        <w:t xml:space="preserve">             </w:t>
      </w:r>
      <w:r w:rsidR="00B05473" w:rsidRPr="00CD1664">
        <w:rPr>
          <w:rFonts w:asciiTheme="minorHAnsi" w:hAnsiTheme="minorHAnsi" w:cstheme="minorHAnsi"/>
          <w:bCs/>
          <w:iCs/>
          <w:sz w:val="22"/>
          <w:szCs w:val="22"/>
        </w:rPr>
        <w:t xml:space="preserve">  Daños materiales a cosas no transportadas de terceras personas.</w:t>
      </w:r>
    </w:p>
    <w:p w:rsidR="00B05473" w:rsidRPr="00CD1664" w:rsidRDefault="00B05473" w:rsidP="00A37311">
      <w:pPr>
        <w:ind w:left="709"/>
        <w:rPr>
          <w:rFonts w:asciiTheme="minorHAnsi" w:hAnsiTheme="minorHAnsi" w:cstheme="minorHAnsi"/>
          <w:bCs/>
          <w:iCs/>
          <w:sz w:val="22"/>
          <w:szCs w:val="22"/>
        </w:rPr>
      </w:pPr>
    </w:p>
    <w:p w:rsidR="00B05473" w:rsidRPr="009219F1" w:rsidRDefault="00B05473" w:rsidP="009219F1">
      <w:pPr>
        <w:numPr>
          <w:ilvl w:val="0"/>
          <w:numId w:val="19"/>
        </w:numPr>
        <w:suppressAutoHyphens/>
        <w:jc w:val="both"/>
        <w:rPr>
          <w:rFonts w:asciiTheme="minorHAnsi" w:hAnsiTheme="minorHAnsi" w:cstheme="minorHAnsi"/>
          <w:b/>
          <w:bCs/>
          <w:iCs/>
          <w:sz w:val="22"/>
          <w:szCs w:val="22"/>
        </w:rPr>
      </w:pPr>
      <w:r w:rsidRPr="00A37311">
        <w:rPr>
          <w:rFonts w:asciiTheme="minorHAnsi" w:hAnsiTheme="minorHAnsi" w:cstheme="minorHAnsi"/>
          <w:b/>
          <w:bCs/>
          <w:iCs/>
          <w:sz w:val="22"/>
          <w:szCs w:val="22"/>
        </w:rPr>
        <w:t>Pérdida Total por Accidente</w:t>
      </w:r>
      <w:r w:rsidR="009219F1">
        <w:rPr>
          <w:rFonts w:asciiTheme="minorHAnsi" w:hAnsiTheme="minorHAnsi" w:cstheme="minorHAnsi"/>
          <w:b/>
          <w:bCs/>
          <w:iCs/>
          <w:sz w:val="22"/>
          <w:szCs w:val="22"/>
        </w:rPr>
        <w:t xml:space="preserve"> (Cláusula 80%)</w:t>
      </w:r>
    </w:p>
    <w:p w:rsidR="005523AF" w:rsidRPr="00A37311" w:rsidRDefault="00B05473" w:rsidP="005523AF">
      <w:pPr>
        <w:numPr>
          <w:ilvl w:val="0"/>
          <w:numId w:val="19"/>
        </w:numPr>
        <w:suppressAutoHyphens/>
        <w:jc w:val="both"/>
        <w:rPr>
          <w:rFonts w:asciiTheme="minorHAnsi" w:hAnsiTheme="minorHAnsi" w:cstheme="minorHAnsi"/>
          <w:b/>
          <w:bCs/>
          <w:iCs/>
          <w:sz w:val="22"/>
          <w:szCs w:val="22"/>
        </w:rPr>
      </w:pPr>
      <w:r w:rsidRPr="00A37311">
        <w:rPr>
          <w:rFonts w:asciiTheme="minorHAnsi" w:hAnsiTheme="minorHAnsi" w:cstheme="minorHAnsi"/>
          <w:b/>
          <w:bCs/>
          <w:iCs/>
          <w:sz w:val="22"/>
          <w:szCs w:val="22"/>
        </w:rPr>
        <w:t xml:space="preserve">Pérdida Total y/o Parcial por Incendio </w:t>
      </w:r>
    </w:p>
    <w:p w:rsidR="00B05473" w:rsidRPr="005523AF" w:rsidRDefault="005523AF" w:rsidP="005523AF">
      <w:pPr>
        <w:suppressAutoHyphens/>
        <w:ind w:left="720"/>
        <w:jc w:val="both"/>
        <w:rPr>
          <w:rFonts w:asciiTheme="minorHAnsi" w:hAnsiTheme="minorHAnsi" w:cstheme="minorHAnsi"/>
          <w:bCs/>
          <w:iCs/>
          <w:sz w:val="22"/>
          <w:szCs w:val="22"/>
        </w:rPr>
      </w:pPr>
      <w:r>
        <w:rPr>
          <w:rFonts w:asciiTheme="minorHAnsi" w:hAnsiTheme="minorHAnsi" w:cstheme="minorHAnsi"/>
          <w:bCs/>
          <w:iCs/>
          <w:sz w:val="22"/>
          <w:szCs w:val="22"/>
        </w:rPr>
        <w:t xml:space="preserve">Incendio Parcial </w:t>
      </w:r>
      <w:r w:rsidRPr="00B05473">
        <w:rPr>
          <w:rFonts w:asciiTheme="minorHAnsi" w:hAnsiTheme="minorHAnsi" w:cstheme="minorHAnsi"/>
          <w:bCs/>
          <w:iCs/>
          <w:sz w:val="22"/>
          <w:szCs w:val="22"/>
        </w:rPr>
        <w:t>(Franquicia del 15% del costo de reparación con un mínimo del 1% y un máximo del 3% sobre valor del 0 km)</w:t>
      </w:r>
    </w:p>
    <w:p w:rsidR="005523AF" w:rsidRPr="00CD1664" w:rsidRDefault="005523AF" w:rsidP="005523AF">
      <w:pPr>
        <w:suppressAutoHyphens/>
        <w:ind w:left="720"/>
        <w:jc w:val="both"/>
        <w:rPr>
          <w:rFonts w:asciiTheme="minorHAnsi" w:hAnsiTheme="minorHAnsi" w:cstheme="minorHAnsi"/>
          <w:bCs/>
          <w:iCs/>
          <w:sz w:val="22"/>
          <w:szCs w:val="22"/>
        </w:rPr>
      </w:pPr>
      <w:r>
        <w:rPr>
          <w:rFonts w:asciiTheme="minorHAnsi" w:hAnsiTheme="minorHAnsi" w:cstheme="minorHAnsi"/>
          <w:bCs/>
          <w:iCs/>
          <w:sz w:val="22"/>
          <w:szCs w:val="22"/>
        </w:rPr>
        <w:t>La pérdida total se constituye cuando la reparación de los daños supera el 80% del valor del vehículo asegurado.</w:t>
      </w:r>
    </w:p>
    <w:p w:rsidR="00B05473" w:rsidRPr="00A37311" w:rsidRDefault="00B05473" w:rsidP="00B05473">
      <w:pPr>
        <w:numPr>
          <w:ilvl w:val="0"/>
          <w:numId w:val="19"/>
        </w:numPr>
        <w:suppressAutoHyphens/>
        <w:rPr>
          <w:rFonts w:asciiTheme="minorHAnsi" w:hAnsiTheme="minorHAnsi" w:cstheme="minorHAnsi"/>
          <w:b/>
          <w:bCs/>
          <w:iCs/>
          <w:sz w:val="22"/>
          <w:szCs w:val="22"/>
        </w:rPr>
      </w:pPr>
      <w:r w:rsidRPr="00A37311">
        <w:rPr>
          <w:rFonts w:asciiTheme="minorHAnsi" w:hAnsiTheme="minorHAnsi" w:cstheme="minorHAnsi"/>
          <w:b/>
          <w:bCs/>
          <w:iCs/>
          <w:sz w:val="22"/>
          <w:szCs w:val="22"/>
        </w:rPr>
        <w:t xml:space="preserve">Robo o Hurto Total y/o Parcial   </w:t>
      </w:r>
    </w:p>
    <w:p w:rsidR="00CD1664" w:rsidRPr="00A37311" w:rsidRDefault="00CD1664" w:rsidP="00CD1664">
      <w:pPr>
        <w:suppressAutoHyphens/>
        <w:ind w:left="720"/>
        <w:rPr>
          <w:rFonts w:asciiTheme="minorHAnsi" w:hAnsiTheme="minorHAnsi" w:cstheme="minorHAnsi"/>
          <w:b/>
          <w:bCs/>
          <w:iCs/>
          <w:sz w:val="22"/>
          <w:szCs w:val="22"/>
        </w:rPr>
      </w:pPr>
    </w:p>
    <w:p w:rsidR="009A56E5" w:rsidRPr="008F11D6" w:rsidRDefault="00CD1664" w:rsidP="00A37311">
      <w:pPr>
        <w:suppressAutoHyphens/>
        <w:ind w:left="709"/>
        <w:jc w:val="both"/>
        <w:rPr>
          <w:rFonts w:asciiTheme="minorHAnsi" w:hAnsiTheme="minorHAnsi" w:cstheme="minorHAnsi"/>
          <w:bCs/>
          <w:iCs/>
          <w:sz w:val="22"/>
          <w:szCs w:val="22"/>
        </w:rPr>
      </w:pPr>
      <w:r>
        <w:rPr>
          <w:rFonts w:asciiTheme="minorHAnsi" w:hAnsiTheme="minorHAnsi" w:cstheme="minorHAnsi"/>
          <w:bCs/>
          <w:iCs/>
          <w:sz w:val="22"/>
          <w:szCs w:val="22"/>
        </w:rPr>
        <w:t xml:space="preserve"> </w:t>
      </w:r>
      <w:r w:rsidR="00B05473" w:rsidRPr="00CD1664">
        <w:rPr>
          <w:rFonts w:asciiTheme="minorHAnsi" w:hAnsiTheme="minorHAnsi" w:cstheme="minorHAnsi"/>
          <w:bCs/>
          <w:iCs/>
          <w:sz w:val="22"/>
          <w:szCs w:val="22"/>
          <w:u w:val="single"/>
        </w:rPr>
        <w:t>Franquicia para Robo o Hurto Total</w:t>
      </w:r>
      <w:r w:rsidR="009A56E5">
        <w:rPr>
          <w:rFonts w:asciiTheme="minorHAnsi" w:hAnsiTheme="minorHAnsi" w:cstheme="minorHAnsi"/>
          <w:bCs/>
          <w:iCs/>
          <w:sz w:val="22"/>
          <w:szCs w:val="22"/>
        </w:rPr>
        <w:t>:   Franquicia: 10% sobre el valor de la unidad asegurada (no mayor al 3% del 0 Km)</w:t>
      </w:r>
    </w:p>
    <w:p w:rsidR="00CD1664" w:rsidRDefault="00CD1664" w:rsidP="00A37311">
      <w:pPr>
        <w:ind w:left="709"/>
        <w:jc w:val="both"/>
        <w:rPr>
          <w:rFonts w:asciiTheme="minorHAnsi" w:hAnsiTheme="minorHAnsi" w:cstheme="minorHAnsi"/>
          <w:bCs/>
          <w:iCs/>
          <w:sz w:val="22"/>
          <w:szCs w:val="22"/>
        </w:rPr>
      </w:pPr>
      <w:r>
        <w:rPr>
          <w:rFonts w:asciiTheme="minorHAnsi" w:hAnsiTheme="minorHAnsi" w:cstheme="minorHAnsi"/>
          <w:bCs/>
          <w:iCs/>
          <w:sz w:val="22"/>
          <w:szCs w:val="22"/>
        </w:rPr>
        <w:t xml:space="preserve"> </w:t>
      </w:r>
    </w:p>
    <w:p w:rsidR="00B05473" w:rsidRPr="00CD1664" w:rsidRDefault="00B05473" w:rsidP="00A37311">
      <w:pPr>
        <w:ind w:left="709"/>
        <w:jc w:val="both"/>
        <w:rPr>
          <w:rFonts w:asciiTheme="minorHAnsi" w:hAnsiTheme="minorHAnsi" w:cstheme="minorHAnsi"/>
          <w:bCs/>
          <w:iCs/>
          <w:sz w:val="22"/>
          <w:szCs w:val="22"/>
        </w:rPr>
      </w:pPr>
      <w:r w:rsidRPr="00CD1664">
        <w:rPr>
          <w:rFonts w:asciiTheme="minorHAnsi" w:hAnsiTheme="minorHAnsi" w:cstheme="minorHAnsi"/>
          <w:bCs/>
          <w:iCs/>
          <w:sz w:val="22"/>
          <w:szCs w:val="22"/>
          <w:u w:val="single"/>
        </w:rPr>
        <w:t xml:space="preserve"> Franquicia para Robo </w:t>
      </w:r>
      <w:r w:rsidR="00E37617">
        <w:rPr>
          <w:rFonts w:asciiTheme="minorHAnsi" w:hAnsiTheme="minorHAnsi" w:cstheme="minorHAnsi"/>
          <w:bCs/>
          <w:iCs/>
          <w:sz w:val="22"/>
          <w:szCs w:val="22"/>
          <w:u w:val="single"/>
        </w:rPr>
        <w:t xml:space="preserve">o Hurto </w:t>
      </w:r>
      <w:r w:rsidRPr="00CD1664">
        <w:rPr>
          <w:rFonts w:asciiTheme="minorHAnsi" w:hAnsiTheme="minorHAnsi" w:cstheme="minorHAnsi"/>
          <w:bCs/>
          <w:iCs/>
          <w:sz w:val="22"/>
          <w:szCs w:val="22"/>
          <w:u w:val="single"/>
        </w:rPr>
        <w:t>Parcial</w:t>
      </w:r>
      <w:r w:rsidRPr="00CD1664">
        <w:rPr>
          <w:rFonts w:asciiTheme="minorHAnsi" w:hAnsiTheme="minorHAnsi" w:cstheme="minorHAnsi"/>
          <w:bCs/>
          <w:iCs/>
          <w:sz w:val="22"/>
          <w:szCs w:val="22"/>
        </w:rPr>
        <w:t>:</w:t>
      </w:r>
      <w:r w:rsidR="00CD1664">
        <w:rPr>
          <w:rFonts w:asciiTheme="minorHAnsi" w:hAnsiTheme="minorHAnsi" w:cstheme="minorHAnsi"/>
          <w:bCs/>
          <w:iCs/>
          <w:sz w:val="22"/>
          <w:szCs w:val="22"/>
        </w:rPr>
        <w:t xml:space="preserve"> </w:t>
      </w:r>
      <w:r w:rsidRPr="00CD1664">
        <w:rPr>
          <w:rFonts w:asciiTheme="minorHAnsi" w:hAnsiTheme="minorHAnsi" w:cstheme="minorHAnsi"/>
          <w:bCs/>
          <w:iCs/>
          <w:sz w:val="22"/>
          <w:szCs w:val="22"/>
        </w:rPr>
        <w:t>En función de los</w:t>
      </w:r>
      <w:r w:rsidR="00CD1664">
        <w:rPr>
          <w:rFonts w:asciiTheme="minorHAnsi" w:hAnsiTheme="minorHAnsi" w:cstheme="minorHAnsi"/>
          <w:bCs/>
          <w:iCs/>
          <w:sz w:val="22"/>
          <w:szCs w:val="22"/>
        </w:rPr>
        <w:t xml:space="preserve"> </w:t>
      </w:r>
      <w:r w:rsidRPr="00CD1664">
        <w:rPr>
          <w:rFonts w:asciiTheme="minorHAnsi" w:hAnsiTheme="minorHAnsi" w:cstheme="minorHAnsi"/>
          <w:bCs/>
          <w:iCs/>
          <w:sz w:val="22"/>
          <w:szCs w:val="22"/>
        </w:rPr>
        <w:t>accesorios y/o elementos opcionales, el Asegurado participará en cada siniestro con una franquicia del 10% (diez por ciento) con un mínimo del uno por ciento (1%) y un máximo del 3% (tres por ciento) del valor de un vehículo 0 km de la misma marca o similar.</w:t>
      </w:r>
    </w:p>
    <w:p w:rsidR="00B05473" w:rsidRPr="00CD1664" w:rsidRDefault="00B05473" w:rsidP="00B05473">
      <w:pPr>
        <w:rPr>
          <w:rFonts w:asciiTheme="minorHAnsi" w:hAnsiTheme="minorHAnsi" w:cstheme="minorHAnsi"/>
          <w:bCs/>
          <w:iCs/>
          <w:sz w:val="22"/>
          <w:szCs w:val="22"/>
        </w:rPr>
      </w:pPr>
    </w:p>
    <w:p w:rsidR="00B05473" w:rsidRPr="0028236B" w:rsidRDefault="00B05473" w:rsidP="00CD1664">
      <w:pPr>
        <w:jc w:val="both"/>
        <w:rPr>
          <w:rFonts w:asciiTheme="minorHAnsi" w:hAnsiTheme="minorHAnsi" w:cstheme="minorHAnsi"/>
          <w:bCs/>
          <w:iCs/>
          <w:sz w:val="22"/>
          <w:szCs w:val="22"/>
        </w:rPr>
      </w:pPr>
      <w:r w:rsidRPr="0028236B">
        <w:rPr>
          <w:rFonts w:asciiTheme="minorHAnsi" w:hAnsiTheme="minorHAnsi" w:cstheme="minorHAnsi"/>
          <w:bCs/>
          <w:iCs/>
          <w:sz w:val="22"/>
          <w:szCs w:val="22"/>
        </w:rPr>
        <w:t>Cobertura de Reposición o Reparación de</w:t>
      </w:r>
      <w:proofErr w:type="gramStart"/>
      <w:r w:rsidRPr="0028236B">
        <w:rPr>
          <w:rFonts w:asciiTheme="minorHAnsi" w:hAnsiTheme="minorHAnsi" w:cstheme="minorHAnsi"/>
          <w:bCs/>
          <w:iCs/>
          <w:sz w:val="22"/>
          <w:szCs w:val="22"/>
        </w:rPr>
        <w:t xml:space="preserve">: </w:t>
      </w:r>
      <w:r w:rsidR="00CD1664" w:rsidRPr="0028236B">
        <w:rPr>
          <w:rFonts w:asciiTheme="minorHAnsi" w:hAnsiTheme="minorHAnsi" w:cstheme="minorHAnsi"/>
          <w:bCs/>
          <w:iCs/>
          <w:sz w:val="22"/>
          <w:szCs w:val="22"/>
        </w:rPr>
        <w:t xml:space="preserve"> </w:t>
      </w:r>
      <w:r w:rsidRPr="0028236B">
        <w:rPr>
          <w:rFonts w:asciiTheme="minorHAnsi" w:hAnsiTheme="minorHAnsi" w:cstheme="minorHAnsi"/>
          <w:bCs/>
          <w:iCs/>
          <w:sz w:val="22"/>
          <w:szCs w:val="22"/>
        </w:rPr>
        <w:t>Parabrisas</w:t>
      </w:r>
      <w:proofErr w:type="gramEnd"/>
      <w:r w:rsidRPr="0028236B">
        <w:rPr>
          <w:rFonts w:asciiTheme="minorHAnsi" w:hAnsiTheme="minorHAnsi" w:cstheme="minorHAnsi"/>
          <w:bCs/>
          <w:iCs/>
          <w:sz w:val="22"/>
          <w:szCs w:val="22"/>
        </w:rPr>
        <w:t xml:space="preserve"> –luneta trasera – cristales laterales – cerraduras: Límite máximo indemnizatorio en forma individual o en conjunto, hasta la suma máxima de: </w:t>
      </w:r>
      <w:r w:rsidR="00CD1664" w:rsidRPr="0028236B">
        <w:rPr>
          <w:rFonts w:asciiTheme="minorHAnsi" w:hAnsiTheme="minorHAnsi" w:cstheme="minorHAnsi"/>
          <w:bCs/>
          <w:iCs/>
          <w:sz w:val="22"/>
          <w:szCs w:val="22"/>
        </w:rPr>
        <w:t xml:space="preserve"> </w:t>
      </w:r>
      <w:r w:rsidR="00D4779F" w:rsidRPr="0028236B">
        <w:rPr>
          <w:rFonts w:asciiTheme="minorHAnsi" w:hAnsiTheme="minorHAnsi" w:cstheme="minorHAnsi"/>
          <w:b/>
          <w:bCs/>
          <w:iCs/>
          <w:sz w:val="22"/>
          <w:szCs w:val="22"/>
        </w:rPr>
        <w:t>$  12</w:t>
      </w:r>
      <w:r w:rsidR="00BC3751" w:rsidRPr="0028236B">
        <w:rPr>
          <w:rFonts w:asciiTheme="minorHAnsi" w:hAnsiTheme="minorHAnsi" w:cstheme="minorHAnsi"/>
          <w:b/>
          <w:bCs/>
          <w:iCs/>
          <w:sz w:val="22"/>
          <w:szCs w:val="22"/>
        </w:rPr>
        <w:t>.0</w:t>
      </w:r>
      <w:r w:rsidRPr="0028236B">
        <w:rPr>
          <w:rFonts w:asciiTheme="minorHAnsi" w:hAnsiTheme="minorHAnsi" w:cstheme="minorHAnsi"/>
          <w:b/>
          <w:bCs/>
          <w:iCs/>
          <w:sz w:val="22"/>
          <w:szCs w:val="22"/>
        </w:rPr>
        <w:t>00</w:t>
      </w:r>
      <w:r w:rsidR="00CD1664" w:rsidRPr="0028236B">
        <w:rPr>
          <w:rFonts w:asciiTheme="minorHAnsi" w:hAnsiTheme="minorHAnsi" w:cstheme="minorHAnsi"/>
          <w:b/>
          <w:bCs/>
          <w:iCs/>
          <w:sz w:val="22"/>
          <w:szCs w:val="22"/>
        </w:rPr>
        <w:t>,00</w:t>
      </w:r>
      <w:r w:rsidRPr="0028236B">
        <w:rPr>
          <w:rFonts w:asciiTheme="minorHAnsi" w:hAnsiTheme="minorHAnsi" w:cstheme="minorHAnsi"/>
          <w:bCs/>
          <w:iCs/>
          <w:sz w:val="22"/>
          <w:szCs w:val="22"/>
        </w:rPr>
        <w:t xml:space="preserve"> </w:t>
      </w:r>
    </w:p>
    <w:p w:rsidR="00B05473" w:rsidRPr="0028236B" w:rsidRDefault="00B05473" w:rsidP="00CD1664">
      <w:pPr>
        <w:jc w:val="both"/>
        <w:rPr>
          <w:rFonts w:asciiTheme="minorHAnsi" w:hAnsiTheme="minorHAnsi" w:cstheme="minorHAnsi"/>
          <w:bCs/>
          <w:iCs/>
          <w:sz w:val="22"/>
          <w:szCs w:val="22"/>
        </w:rPr>
      </w:pPr>
      <w:r w:rsidRPr="0028236B">
        <w:rPr>
          <w:rFonts w:asciiTheme="minorHAnsi" w:hAnsiTheme="minorHAnsi" w:cstheme="minorHAnsi"/>
          <w:bCs/>
          <w:iCs/>
          <w:sz w:val="22"/>
          <w:szCs w:val="22"/>
        </w:rPr>
        <w:t xml:space="preserve">  </w:t>
      </w:r>
    </w:p>
    <w:p w:rsidR="00B05473" w:rsidRPr="0028236B" w:rsidRDefault="00B05473" w:rsidP="00CD1664">
      <w:pPr>
        <w:jc w:val="both"/>
        <w:rPr>
          <w:rFonts w:asciiTheme="minorHAnsi" w:hAnsiTheme="minorHAnsi" w:cstheme="minorHAnsi"/>
          <w:bCs/>
          <w:iCs/>
          <w:sz w:val="22"/>
          <w:szCs w:val="22"/>
        </w:rPr>
      </w:pPr>
      <w:r w:rsidRPr="0028236B">
        <w:rPr>
          <w:rFonts w:asciiTheme="minorHAnsi" w:hAnsiTheme="minorHAnsi" w:cstheme="minorHAnsi"/>
          <w:bCs/>
          <w:iCs/>
          <w:sz w:val="22"/>
          <w:szCs w:val="22"/>
        </w:rPr>
        <w:t>Robo de rueda de auxilio: Indemnización por Robo de una rueda de auxilio únicam</w:t>
      </w:r>
      <w:r w:rsidR="00CD1664" w:rsidRPr="0028236B">
        <w:rPr>
          <w:rFonts w:asciiTheme="minorHAnsi" w:hAnsiTheme="minorHAnsi" w:cstheme="minorHAnsi"/>
          <w:bCs/>
          <w:iCs/>
          <w:sz w:val="22"/>
          <w:szCs w:val="22"/>
        </w:rPr>
        <w:t xml:space="preserve">ente: </w:t>
      </w:r>
      <w:r w:rsidRPr="0028236B">
        <w:rPr>
          <w:rFonts w:asciiTheme="minorHAnsi" w:hAnsiTheme="minorHAnsi" w:cstheme="minorHAnsi"/>
          <w:bCs/>
          <w:iCs/>
          <w:sz w:val="22"/>
          <w:szCs w:val="22"/>
        </w:rPr>
        <w:t xml:space="preserve">Máximo indemnizable </w:t>
      </w:r>
      <w:r w:rsidR="00D4779F" w:rsidRPr="0028236B">
        <w:rPr>
          <w:rFonts w:asciiTheme="minorHAnsi" w:hAnsiTheme="minorHAnsi" w:cstheme="minorHAnsi"/>
          <w:b/>
          <w:bCs/>
          <w:iCs/>
          <w:sz w:val="22"/>
          <w:szCs w:val="22"/>
        </w:rPr>
        <w:t>$ 10</w:t>
      </w:r>
      <w:r w:rsidR="00BC3751" w:rsidRPr="0028236B">
        <w:rPr>
          <w:rFonts w:asciiTheme="minorHAnsi" w:hAnsiTheme="minorHAnsi" w:cstheme="minorHAnsi"/>
          <w:b/>
          <w:bCs/>
          <w:iCs/>
          <w:sz w:val="22"/>
          <w:szCs w:val="22"/>
        </w:rPr>
        <w:t>.0</w:t>
      </w:r>
      <w:r w:rsidRPr="0028236B">
        <w:rPr>
          <w:rFonts w:asciiTheme="minorHAnsi" w:hAnsiTheme="minorHAnsi" w:cstheme="minorHAnsi"/>
          <w:b/>
          <w:bCs/>
          <w:iCs/>
          <w:sz w:val="22"/>
          <w:szCs w:val="22"/>
        </w:rPr>
        <w:t>00</w:t>
      </w:r>
      <w:r w:rsidR="00CD1664" w:rsidRPr="0028236B">
        <w:rPr>
          <w:rFonts w:asciiTheme="minorHAnsi" w:hAnsiTheme="minorHAnsi" w:cstheme="minorHAnsi"/>
          <w:b/>
          <w:bCs/>
          <w:iCs/>
          <w:sz w:val="22"/>
          <w:szCs w:val="22"/>
        </w:rPr>
        <w:t>,00</w:t>
      </w:r>
      <w:r w:rsidRPr="0028236B">
        <w:rPr>
          <w:rFonts w:asciiTheme="minorHAnsi" w:hAnsiTheme="minorHAnsi" w:cstheme="minorHAnsi"/>
          <w:bCs/>
          <w:iCs/>
          <w:sz w:val="22"/>
          <w:szCs w:val="22"/>
        </w:rPr>
        <w:t xml:space="preserve">  </w:t>
      </w:r>
    </w:p>
    <w:p w:rsidR="0028236B" w:rsidRPr="00136897" w:rsidRDefault="0028236B" w:rsidP="00CD1664">
      <w:pPr>
        <w:jc w:val="both"/>
        <w:rPr>
          <w:rFonts w:asciiTheme="minorHAnsi" w:hAnsiTheme="minorHAnsi" w:cstheme="minorHAnsi"/>
          <w:bCs/>
          <w:iCs/>
          <w:color w:val="FF0000"/>
          <w:sz w:val="22"/>
          <w:szCs w:val="22"/>
        </w:rPr>
      </w:pPr>
    </w:p>
    <w:p w:rsidR="00B05473" w:rsidRPr="00CD1664" w:rsidRDefault="00B05473" w:rsidP="00CD1664">
      <w:pPr>
        <w:jc w:val="both"/>
        <w:rPr>
          <w:rFonts w:asciiTheme="minorHAnsi" w:hAnsiTheme="minorHAnsi" w:cstheme="minorHAnsi"/>
          <w:bCs/>
          <w:iCs/>
          <w:sz w:val="22"/>
          <w:szCs w:val="22"/>
        </w:rPr>
      </w:pPr>
      <w:r w:rsidRPr="00CD1664">
        <w:rPr>
          <w:rFonts w:asciiTheme="minorHAnsi" w:hAnsiTheme="minorHAnsi" w:cstheme="minorHAnsi"/>
          <w:bCs/>
          <w:iCs/>
          <w:sz w:val="22"/>
          <w:szCs w:val="22"/>
        </w:rPr>
        <w:t>Se exige para vehículos que llevan la rueda de auxilio fuera del habitáculo, la instalación de sistema antirrobo que es pasible de verificación.</w:t>
      </w:r>
    </w:p>
    <w:p w:rsidR="00B05473" w:rsidRPr="00CD1664" w:rsidRDefault="00B05473" w:rsidP="00CD1664">
      <w:pPr>
        <w:jc w:val="both"/>
        <w:rPr>
          <w:rFonts w:asciiTheme="minorHAnsi" w:hAnsiTheme="minorHAnsi" w:cstheme="minorHAnsi"/>
          <w:bCs/>
          <w:iCs/>
          <w:sz w:val="22"/>
          <w:szCs w:val="22"/>
        </w:rPr>
      </w:pPr>
    </w:p>
    <w:p w:rsidR="00B05473" w:rsidRPr="00CD1664" w:rsidRDefault="00B05473" w:rsidP="00CD1664">
      <w:pPr>
        <w:jc w:val="both"/>
        <w:rPr>
          <w:rFonts w:asciiTheme="minorHAnsi" w:hAnsiTheme="minorHAnsi" w:cstheme="minorHAnsi"/>
          <w:bCs/>
          <w:iCs/>
          <w:sz w:val="22"/>
          <w:szCs w:val="22"/>
        </w:rPr>
      </w:pPr>
      <w:r w:rsidRPr="00CD1664">
        <w:rPr>
          <w:rFonts w:asciiTheme="minorHAnsi" w:hAnsiTheme="minorHAnsi" w:cstheme="minorHAnsi"/>
          <w:bCs/>
          <w:iCs/>
          <w:sz w:val="22"/>
          <w:szCs w:val="22"/>
          <w:u w:val="single"/>
        </w:rPr>
        <w:t>Granizo</w:t>
      </w:r>
      <w:r w:rsidRPr="00CD1664">
        <w:rPr>
          <w:rFonts w:asciiTheme="minorHAnsi" w:hAnsiTheme="minorHAnsi" w:cstheme="minorHAnsi"/>
          <w:bCs/>
          <w:iCs/>
          <w:sz w:val="22"/>
          <w:szCs w:val="22"/>
        </w:rPr>
        <w:t xml:space="preserve">: </w:t>
      </w:r>
      <w:r w:rsidR="00CD1664" w:rsidRPr="00CD1664">
        <w:rPr>
          <w:rFonts w:asciiTheme="minorHAnsi" w:hAnsiTheme="minorHAnsi" w:cstheme="minorHAnsi"/>
          <w:bCs/>
          <w:iCs/>
          <w:sz w:val="22"/>
          <w:szCs w:val="22"/>
        </w:rPr>
        <w:t>E</w:t>
      </w:r>
      <w:r w:rsidRPr="00CD1664">
        <w:rPr>
          <w:rFonts w:asciiTheme="minorHAnsi" w:hAnsiTheme="minorHAnsi" w:cstheme="minorHAnsi"/>
          <w:bCs/>
          <w:iCs/>
          <w:sz w:val="22"/>
          <w:szCs w:val="22"/>
        </w:rPr>
        <w:t xml:space="preserve">l límite máximo de cobertura será del 10% de la suma asegurada del vehículo no pudiendo exceder dicho </w:t>
      </w:r>
      <w:r w:rsidR="00262D63">
        <w:rPr>
          <w:rFonts w:asciiTheme="minorHAnsi" w:hAnsiTheme="minorHAnsi" w:cstheme="minorHAnsi"/>
          <w:bCs/>
          <w:iCs/>
          <w:sz w:val="22"/>
          <w:szCs w:val="22"/>
        </w:rPr>
        <w:t xml:space="preserve">límite de </w:t>
      </w:r>
      <w:r w:rsidR="00C3549F">
        <w:rPr>
          <w:rFonts w:asciiTheme="minorHAnsi" w:hAnsiTheme="minorHAnsi" w:cstheme="minorHAnsi"/>
          <w:b/>
          <w:bCs/>
          <w:iCs/>
          <w:sz w:val="22"/>
          <w:szCs w:val="22"/>
        </w:rPr>
        <w:t>$ 3</w:t>
      </w:r>
      <w:r w:rsidR="00262D63" w:rsidRPr="00D4779F">
        <w:rPr>
          <w:rFonts w:asciiTheme="minorHAnsi" w:hAnsiTheme="minorHAnsi" w:cstheme="minorHAnsi"/>
          <w:b/>
          <w:bCs/>
          <w:iCs/>
          <w:sz w:val="22"/>
          <w:szCs w:val="22"/>
        </w:rPr>
        <w:t>5</w:t>
      </w:r>
      <w:r w:rsidRPr="00D4779F">
        <w:rPr>
          <w:rFonts w:asciiTheme="minorHAnsi" w:hAnsiTheme="minorHAnsi" w:cstheme="minorHAnsi"/>
          <w:b/>
          <w:bCs/>
          <w:iCs/>
          <w:sz w:val="22"/>
          <w:szCs w:val="22"/>
        </w:rPr>
        <w:t>.000</w:t>
      </w:r>
      <w:r w:rsidRPr="00CD1664">
        <w:rPr>
          <w:rFonts w:asciiTheme="minorHAnsi" w:hAnsiTheme="minorHAnsi" w:cstheme="minorHAnsi"/>
          <w:bCs/>
          <w:iCs/>
          <w:sz w:val="22"/>
          <w:szCs w:val="22"/>
        </w:rPr>
        <w:t xml:space="preserve"> (Franquicia del 1% de la suma asegurada del vehículo)</w:t>
      </w:r>
    </w:p>
    <w:p w:rsidR="00B05473" w:rsidRPr="00CD1664" w:rsidRDefault="00B05473" w:rsidP="00CD1664">
      <w:pPr>
        <w:jc w:val="both"/>
        <w:rPr>
          <w:rFonts w:asciiTheme="minorHAnsi" w:hAnsiTheme="minorHAnsi" w:cstheme="minorHAnsi"/>
          <w:bCs/>
          <w:iCs/>
          <w:sz w:val="22"/>
          <w:szCs w:val="22"/>
        </w:rPr>
      </w:pPr>
      <w:r w:rsidRPr="00CD1664">
        <w:rPr>
          <w:rFonts w:asciiTheme="minorHAnsi" w:hAnsiTheme="minorHAnsi" w:cstheme="minorHAnsi"/>
          <w:bCs/>
          <w:iCs/>
          <w:sz w:val="22"/>
          <w:szCs w:val="22"/>
        </w:rPr>
        <w:t xml:space="preserve"> </w:t>
      </w:r>
    </w:p>
    <w:p w:rsidR="00B05473" w:rsidRDefault="00B05473" w:rsidP="00CD1664">
      <w:pPr>
        <w:jc w:val="both"/>
        <w:rPr>
          <w:rFonts w:asciiTheme="minorHAnsi" w:hAnsiTheme="minorHAnsi" w:cstheme="minorHAnsi"/>
          <w:bCs/>
          <w:iCs/>
          <w:sz w:val="22"/>
          <w:szCs w:val="22"/>
        </w:rPr>
      </w:pPr>
      <w:r w:rsidRPr="00CD1664">
        <w:rPr>
          <w:rFonts w:asciiTheme="minorHAnsi" w:hAnsiTheme="minorHAnsi" w:cstheme="minorHAnsi"/>
          <w:bCs/>
          <w:iCs/>
          <w:sz w:val="22"/>
          <w:szCs w:val="22"/>
          <w:u w:val="single"/>
        </w:rPr>
        <w:t>Servicio de Auxilio o Remolque</w:t>
      </w:r>
      <w:proofErr w:type="gramStart"/>
      <w:r w:rsidRPr="00CD1664">
        <w:rPr>
          <w:rFonts w:asciiTheme="minorHAnsi" w:hAnsiTheme="minorHAnsi" w:cstheme="minorHAnsi"/>
          <w:bCs/>
          <w:iCs/>
          <w:sz w:val="22"/>
          <w:szCs w:val="22"/>
          <w:u w:val="single"/>
        </w:rPr>
        <w:t>:</w:t>
      </w:r>
      <w:r w:rsidR="00CA617A">
        <w:rPr>
          <w:rFonts w:asciiTheme="minorHAnsi" w:hAnsiTheme="minorHAnsi" w:cstheme="minorHAnsi"/>
          <w:bCs/>
          <w:iCs/>
          <w:sz w:val="22"/>
          <w:szCs w:val="22"/>
        </w:rPr>
        <w:t xml:space="preserve">  </w:t>
      </w:r>
      <w:r w:rsidR="002A43F0">
        <w:rPr>
          <w:rFonts w:asciiTheme="minorHAnsi" w:hAnsiTheme="minorHAnsi" w:cstheme="minorHAnsi"/>
          <w:bCs/>
          <w:iCs/>
          <w:sz w:val="22"/>
          <w:szCs w:val="22"/>
        </w:rPr>
        <w:t>Cinco</w:t>
      </w:r>
      <w:proofErr w:type="gramEnd"/>
      <w:r w:rsidR="002A43F0">
        <w:rPr>
          <w:rFonts w:asciiTheme="minorHAnsi" w:hAnsiTheme="minorHAnsi" w:cstheme="minorHAnsi"/>
          <w:bCs/>
          <w:iCs/>
          <w:sz w:val="22"/>
          <w:szCs w:val="22"/>
        </w:rPr>
        <w:t xml:space="preserve"> ( 5</w:t>
      </w:r>
      <w:r w:rsidR="002A43F0" w:rsidRPr="00B05473">
        <w:rPr>
          <w:rFonts w:asciiTheme="minorHAnsi" w:hAnsiTheme="minorHAnsi" w:cstheme="minorHAnsi"/>
          <w:bCs/>
          <w:iCs/>
          <w:sz w:val="22"/>
          <w:szCs w:val="22"/>
        </w:rPr>
        <w:t>)</w:t>
      </w:r>
      <w:r w:rsidRPr="00CD1664">
        <w:rPr>
          <w:rFonts w:asciiTheme="minorHAnsi" w:hAnsiTheme="minorHAnsi" w:cstheme="minorHAnsi"/>
          <w:bCs/>
          <w:iCs/>
          <w:sz w:val="22"/>
          <w:szCs w:val="22"/>
        </w:rPr>
        <w:t xml:space="preserve"> servicios por semestre,  con un tope de 200 </w:t>
      </w:r>
      <w:proofErr w:type="spellStart"/>
      <w:r w:rsidRPr="00CD1664">
        <w:rPr>
          <w:rFonts w:asciiTheme="minorHAnsi" w:hAnsiTheme="minorHAnsi" w:cstheme="minorHAnsi"/>
          <w:bCs/>
          <w:iCs/>
          <w:sz w:val="22"/>
          <w:szCs w:val="22"/>
        </w:rPr>
        <w:t>kms</w:t>
      </w:r>
      <w:proofErr w:type="spellEnd"/>
      <w:r w:rsidRPr="00CD1664">
        <w:rPr>
          <w:rFonts w:asciiTheme="minorHAnsi" w:hAnsiTheme="minorHAnsi" w:cstheme="minorHAnsi"/>
          <w:bCs/>
          <w:iCs/>
          <w:sz w:val="22"/>
          <w:szCs w:val="22"/>
        </w:rPr>
        <w:t xml:space="preserve"> por servicio únicamente para automóviles y pick-ups de uso particular y hasta uno por mes.</w:t>
      </w:r>
    </w:p>
    <w:p w:rsidR="008F11D6" w:rsidRPr="00B05473" w:rsidRDefault="008F11D6" w:rsidP="008F11D6">
      <w:pPr>
        <w:jc w:val="both"/>
        <w:rPr>
          <w:rFonts w:asciiTheme="minorHAnsi" w:hAnsiTheme="minorHAnsi" w:cstheme="minorHAnsi"/>
          <w:bCs/>
          <w:iCs/>
          <w:sz w:val="22"/>
          <w:szCs w:val="22"/>
        </w:rPr>
      </w:pPr>
    </w:p>
    <w:p w:rsidR="00CA2D33" w:rsidRPr="00B05473" w:rsidRDefault="00CA2D33" w:rsidP="00CA2D33">
      <w:pPr>
        <w:jc w:val="both"/>
        <w:rPr>
          <w:rFonts w:asciiTheme="minorHAnsi" w:hAnsiTheme="minorHAnsi" w:cstheme="minorHAnsi"/>
          <w:bCs/>
          <w:iCs/>
          <w:sz w:val="22"/>
          <w:szCs w:val="22"/>
        </w:rPr>
      </w:pPr>
      <w:r>
        <w:rPr>
          <w:rFonts w:asciiTheme="minorHAnsi" w:hAnsiTheme="minorHAnsi" w:cstheme="minorHAnsi"/>
          <w:bCs/>
          <w:iCs/>
          <w:sz w:val="22"/>
          <w:szCs w:val="22"/>
        </w:rPr>
        <w:t xml:space="preserve">Las unidades Automóviles y Pick ups de Uso Comercial </w:t>
      </w:r>
      <w:r w:rsidRPr="00CA2D33">
        <w:rPr>
          <w:rFonts w:asciiTheme="minorHAnsi" w:hAnsiTheme="minorHAnsi" w:cstheme="minorHAnsi"/>
          <w:b/>
          <w:bCs/>
          <w:iCs/>
          <w:sz w:val="22"/>
          <w:szCs w:val="22"/>
        </w:rPr>
        <w:t>no cuentan</w:t>
      </w:r>
      <w:r>
        <w:rPr>
          <w:rFonts w:asciiTheme="minorHAnsi" w:hAnsiTheme="minorHAnsi" w:cstheme="minorHAnsi"/>
          <w:bCs/>
          <w:iCs/>
          <w:sz w:val="22"/>
          <w:szCs w:val="22"/>
        </w:rPr>
        <w:t xml:space="preserve"> con </w:t>
      </w:r>
      <w:r w:rsidRPr="00B55960">
        <w:rPr>
          <w:rFonts w:asciiTheme="minorHAnsi" w:hAnsiTheme="minorHAnsi" w:cstheme="minorHAnsi"/>
          <w:bCs/>
          <w:iCs/>
          <w:sz w:val="22"/>
          <w:szCs w:val="22"/>
          <w:u w:val="single"/>
        </w:rPr>
        <w:t>Servicio de Auxilio o Remolque</w:t>
      </w:r>
      <w:r>
        <w:rPr>
          <w:rFonts w:asciiTheme="minorHAnsi" w:hAnsiTheme="minorHAnsi" w:cstheme="minorHAnsi"/>
          <w:bCs/>
          <w:iCs/>
          <w:sz w:val="22"/>
          <w:szCs w:val="22"/>
        </w:rPr>
        <w:t>.</w:t>
      </w:r>
    </w:p>
    <w:p w:rsidR="00BC3751" w:rsidRDefault="00BC3751" w:rsidP="00BD3236">
      <w:pPr>
        <w:rPr>
          <w:rFonts w:asciiTheme="minorHAnsi" w:hAnsiTheme="minorHAnsi" w:cstheme="minorHAnsi"/>
          <w:b/>
          <w:bCs/>
          <w:iCs/>
          <w:sz w:val="22"/>
          <w:szCs w:val="22"/>
        </w:rPr>
      </w:pPr>
    </w:p>
    <w:tbl>
      <w:tblPr>
        <w:tblStyle w:val="Tablaconcuadrcula"/>
        <w:tblW w:w="0" w:type="auto"/>
        <w:tblInd w:w="2518" w:type="dxa"/>
        <w:tblLook w:val="04A0" w:firstRow="1" w:lastRow="0" w:firstColumn="1" w:lastColumn="0" w:noHBand="0" w:noVBand="1"/>
      </w:tblPr>
      <w:tblGrid>
        <w:gridCol w:w="4111"/>
      </w:tblGrid>
      <w:tr w:rsidR="00533BC0" w:rsidTr="00533BC0">
        <w:tc>
          <w:tcPr>
            <w:tcW w:w="4111" w:type="dxa"/>
          </w:tcPr>
          <w:p w:rsidR="00533BC0" w:rsidRDefault="00533BC0" w:rsidP="00B05473">
            <w:pPr>
              <w:jc w:val="center"/>
              <w:rPr>
                <w:rFonts w:asciiTheme="minorHAnsi" w:hAnsiTheme="minorHAnsi" w:cstheme="minorHAnsi"/>
                <w:b/>
                <w:bCs/>
                <w:iCs/>
                <w:sz w:val="22"/>
                <w:szCs w:val="22"/>
              </w:rPr>
            </w:pPr>
          </w:p>
          <w:p w:rsidR="00533BC0" w:rsidRDefault="00533BC0" w:rsidP="00B05473">
            <w:pPr>
              <w:jc w:val="center"/>
              <w:rPr>
                <w:rFonts w:asciiTheme="minorHAnsi" w:hAnsiTheme="minorHAnsi" w:cstheme="minorHAnsi"/>
                <w:b/>
                <w:bCs/>
                <w:iCs/>
                <w:sz w:val="22"/>
                <w:szCs w:val="22"/>
              </w:rPr>
            </w:pPr>
            <w:r>
              <w:rPr>
                <w:rFonts w:asciiTheme="minorHAnsi" w:hAnsiTheme="minorHAnsi" w:cstheme="minorHAnsi"/>
                <w:b/>
                <w:bCs/>
                <w:iCs/>
                <w:sz w:val="22"/>
                <w:szCs w:val="22"/>
              </w:rPr>
              <w:t>COBERTURA “ C “ – PREMIUM</w:t>
            </w:r>
          </w:p>
          <w:p w:rsidR="00533BC0" w:rsidRDefault="00533BC0" w:rsidP="00B05473">
            <w:pPr>
              <w:jc w:val="center"/>
              <w:rPr>
                <w:rFonts w:asciiTheme="minorHAnsi" w:hAnsiTheme="minorHAnsi" w:cstheme="minorHAnsi"/>
                <w:b/>
                <w:bCs/>
                <w:iCs/>
                <w:sz w:val="22"/>
                <w:szCs w:val="22"/>
              </w:rPr>
            </w:pPr>
          </w:p>
        </w:tc>
      </w:tr>
    </w:tbl>
    <w:p w:rsidR="00BC3751" w:rsidRDefault="00BC3751" w:rsidP="00B05473">
      <w:pPr>
        <w:jc w:val="center"/>
        <w:rPr>
          <w:rFonts w:asciiTheme="minorHAnsi" w:hAnsiTheme="minorHAnsi" w:cstheme="minorHAnsi"/>
          <w:b/>
          <w:bCs/>
          <w:iCs/>
          <w:sz w:val="22"/>
          <w:szCs w:val="22"/>
        </w:rPr>
      </w:pPr>
    </w:p>
    <w:p w:rsidR="00B05473" w:rsidRPr="0031614A" w:rsidRDefault="00B05473" w:rsidP="00B05473">
      <w:pPr>
        <w:rPr>
          <w:rFonts w:asciiTheme="minorHAnsi" w:hAnsiTheme="minorHAnsi" w:cstheme="minorHAnsi"/>
          <w:bCs/>
          <w:i/>
          <w:iCs/>
          <w:sz w:val="16"/>
          <w:szCs w:val="16"/>
        </w:rPr>
      </w:pPr>
    </w:p>
    <w:p w:rsidR="00B05473" w:rsidRPr="00CD1664" w:rsidRDefault="00B05473" w:rsidP="00B05473">
      <w:pPr>
        <w:rPr>
          <w:rFonts w:asciiTheme="minorHAnsi" w:hAnsiTheme="minorHAnsi" w:cstheme="minorHAnsi"/>
          <w:b/>
          <w:bCs/>
          <w:i/>
          <w:iCs/>
          <w:sz w:val="22"/>
          <w:szCs w:val="22"/>
        </w:rPr>
      </w:pPr>
      <w:r w:rsidRPr="00CD1664">
        <w:rPr>
          <w:rFonts w:asciiTheme="minorHAnsi" w:hAnsiTheme="minorHAnsi" w:cstheme="minorHAnsi"/>
          <w:b/>
          <w:bCs/>
          <w:i/>
          <w:iCs/>
          <w:sz w:val="22"/>
          <w:szCs w:val="22"/>
        </w:rPr>
        <w:t xml:space="preserve">                                    </w:t>
      </w:r>
      <w:r w:rsidR="00BC3751">
        <w:rPr>
          <w:rFonts w:asciiTheme="minorHAnsi" w:hAnsiTheme="minorHAnsi" w:cstheme="minorHAnsi"/>
          <w:b/>
          <w:bCs/>
          <w:i/>
          <w:iCs/>
          <w:sz w:val="22"/>
          <w:szCs w:val="22"/>
        </w:rPr>
        <w:t xml:space="preserve">        Autos y Pick-ups hasta10 (diez</w:t>
      </w:r>
      <w:r w:rsidRPr="00CD1664">
        <w:rPr>
          <w:rFonts w:asciiTheme="minorHAnsi" w:hAnsiTheme="minorHAnsi" w:cstheme="minorHAnsi"/>
          <w:b/>
          <w:bCs/>
          <w:i/>
          <w:iCs/>
          <w:sz w:val="22"/>
          <w:szCs w:val="22"/>
        </w:rPr>
        <w:t>) años anteriores al vigente</w:t>
      </w:r>
      <w:r w:rsidR="00C3549F">
        <w:rPr>
          <w:rFonts w:asciiTheme="minorHAnsi" w:hAnsiTheme="minorHAnsi" w:cstheme="minorHAnsi"/>
          <w:b/>
          <w:bCs/>
          <w:i/>
          <w:iCs/>
          <w:sz w:val="22"/>
          <w:szCs w:val="22"/>
        </w:rPr>
        <w:t xml:space="preserve"> </w:t>
      </w:r>
    </w:p>
    <w:p w:rsidR="00B05473" w:rsidRPr="0031614A" w:rsidRDefault="00B05473" w:rsidP="00B05473">
      <w:pPr>
        <w:rPr>
          <w:rFonts w:asciiTheme="minorHAnsi" w:hAnsiTheme="minorHAnsi" w:cstheme="minorHAnsi"/>
          <w:bCs/>
          <w:iCs/>
          <w:sz w:val="16"/>
          <w:szCs w:val="16"/>
        </w:rPr>
      </w:pPr>
    </w:p>
    <w:p w:rsidR="00B05473" w:rsidRPr="00A37311" w:rsidRDefault="00B05473" w:rsidP="00B05473">
      <w:pPr>
        <w:pStyle w:val="Prrafodelista1"/>
        <w:numPr>
          <w:ilvl w:val="0"/>
          <w:numId w:val="19"/>
        </w:numPr>
        <w:rPr>
          <w:rFonts w:asciiTheme="minorHAnsi" w:hAnsiTheme="minorHAnsi" w:cstheme="minorHAnsi"/>
          <w:b/>
          <w:bCs/>
          <w:iCs/>
          <w:sz w:val="22"/>
          <w:szCs w:val="22"/>
        </w:rPr>
      </w:pPr>
      <w:r w:rsidRPr="00A37311">
        <w:rPr>
          <w:rFonts w:asciiTheme="minorHAnsi" w:hAnsiTheme="minorHAnsi" w:cstheme="minorHAnsi"/>
          <w:b/>
          <w:bCs/>
          <w:iCs/>
          <w:sz w:val="22"/>
          <w:szCs w:val="22"/>
        </w:rPr>
        <w:t>Responsabilidad Civil</w:t>
      </w:r>
    </w:p>
    <w:p w:rsidR="00B05473" w:rsidRPr="00CD1664" w:rsidRDefault="00B05473" w:rsidP="00A37311">
      <w:pPr>
        <w:ind w:left="709"/>
        <w:rPr>
          <w:rFonts w:asciiTheme="minorHAnsi" w:hAnsiTheme="minorHAnsi" w:cstheme="minorHAnsi"/>
          <w:bCs/>
          <w:iCs/>
          <w:sz w:val="22"/>
          <w:szCs w:val="22"/>
        </w:rPr>
      </w:pPr>
      <w:r w:rsidRPr="00CD1664">
        <w:rPr>
          <w:rFonts w:asciiTheme="minorHAnsi" w:hAnsiTheme="minorHAnsi" w:cstheme="minorHAnsi"/>
          <w:bCs/>
          <w:iCs/>
          <w:sz w:val="22"/>
          <w:szCs w:val="22"/>
        </w:rPr>
        <w:t>Lesiones y/o muerte de terceras personas transportadas y no transportadas.</w:t>
      </w:r>
    </w:p>
    <w:p w:rsidR="00B05473" w:rsidRDefault="00B05473" w:rsidP="00A37311">
      <w:pPr>
        <w:ind w:left="709"/>
        <w:rPr>
          <w:rFonts w:asciiTheme="minorHAnsi" w:hAnsiTheme="minorHAnsi" w:cstheme="minorHAnsi"/>
          <w:bCs/>
          <w:iCs/>
          <w:sz w:val="22"/>
          <w:szCs w:val="22"/>
        </w:rPr>
      </w:pPr>
      <w:r w:rsidRPr="00CD1664">
        <w:rPr>
          <w:rFonts w:asciiTheme="minorHAnsi" w:hAnsiTheme="minorHAnsi" w:cstheme="minorHAnsi"/>
          <w:bCs/>
          <w:iCs/>
          <w:sz w:val="22"/>
          <w:szCs w:val="22"/>
        </w:rPr>
        <w:t>Daños materiales a cosas no transportadas de terceras personas.</w:t>
      </w:r>
    </w:p>
    <w:p w:rsidR="00A37311" w:rsidRPr="00CD1664" w:rsidRDefault="00A37311" w:rsidP="00A37311">
      <w:pPr>
        <w:ind w:left="709"/>
        <w:rPr>
          <w:rFonts w:asciiTheme="minorHAnsi" w:hAnsiTheme="minorHAnsi" w:cstheme="minorHAnsi"/>
          <w:bCs/>
          <w:iCs/>
          <w:sz w:val="22"/>
          <w:szCs w:val="22"/>
        </w:rPr>
      </w:pPr>
    </w:p>
    <w:p w:rsidR="00B05473" w:rsidRPr="009219F1" w:rsidRDefault="00B05473" w:rsidP="009219F1">
      <w:pPr>
        <w:numPr>
          <w:ilvl w:val="0"/>
          <w:numId w:val="19"/>
        </w:numPr>
        <w:suppressAutoHyphens/>
        <w:jc w:val="both"/>
        <w:rPr>
          <w:rFonts w:asciiTheme="minorHAnsi" w:hAnsiTheme="minorHAnsi" w:cstheme="minorHAnsi"/>
          <w:b/>
          <w:bCs/>
          <w:iCs/>
          <w:sz w:val="22"/>
          <w:szCs w:val="22"/>
        </w:rPr>
      </w:pPr>
      <w:r w:rsidRPr="00A37311">
        <w:rPr>
          <w:rFonts w:asciiTheme="minorHAnsi" w:hAnsiTheme="minorHAnsi" w:cstheme="minorHAnsi"/>
          <w:b/>
          <w:bCs/>
          <w:iCs/>
          <w:sz w:val="22"/>
          <w:szCs w:val="22"/>
        </w:rPr>
        <w:t>Pérdida Total por Accidente</w:t>
      </w:r>
      <w:r w:rsidR="009219F1">
        <w:rPr>
          <w:rFonts w:asciiTheme="minorHAnsi" w:hAnsiTheme="minorHAnsi" w:cstheme="minorHAnsi"/>
          <w:b/>
          <w:bCs/>
          <w:iCs/>
          <w:sz w:val="22"/>
          <w:szCs w:val="22"/>
        </w:rPr>
        <w:t xml:space="preserve"> (Cláusula 80%)</w:t>
      </w:r>
    </w:p>
    <w:p w:rsidR="00B05473" w:rsidRPr="00A37311" w:rsidRDefault="00B05473" w:rsidP="00B05473">
      <w:pPr>
        <w:pStyle w:val="Prrafodelista1"/>
        <w:numPr>
          <w:ilvl w:val="0"/>
          <w:numId w:val="19"/>
        </w:numPr>
        <w:rPr>
          <w:rFonts w:asciiTheme="minorHAnsi" w:hAnsiTheme="minorHAnsi" w:cstheme="minorHAnsi"/>
          <w:b/>
          <w:bCs/>
          <w:iCs/>
          <w:sz w:val="22"/>
          <w:szCs w:val="22"/>
        </w:rPr>
      </w:pPr>
      <w:r w:rsidRPr="00A37311">
        <w:rPr>
          <w:rFonts w:asciiTheme="minorHAnsi" w:hAnsiTheme="minorHAnsi" w:cstheme="minorHAnsi"/>
          <w:b/>
          <w:bCs/>
          <w:iCs/>
          <w:sz w:val="22"/>
          <w:szCs w:val="22"/>
        </w:rPr>
        <w:lastRenderedPageBreak/>
        <w:t>Pérdida Total y/o Parcial por Incendio</w:t>
      </w:r>
    </w:p>
    <w:p w:rsidR="005523AF" w:rsidRDefault="005523AF" w:rsidP="005523AF">
      <w:pPr>
        <w:suppressAutoHyphens/>
        <w:ind w:left="720"/>
        <w:jc w:val="both"/>
        <w:rPr>
          <w:rFonts w:asciiTheme="minorHAnsi" w:hAnsiTheme="minorHAnsi" w:cstheme="minorHAnsi"/>
          <w:bCs/>
          <w:iCs/>
          <w:sz w:val="22"/>
          <w:szCs w:val="22"/>
        </w:rPr>
      </w:pPr>
      <w:r>
        <w:rPr>
          <w:rFonts w:asciiTheme="minorHAnsi" w:hAnsiTheme="minorHAnsi" w:cstheme="minorHAnsi"/>
          <w:bCs/>
          <w:iCs/>
          <w:sz w:val="22"/>
          <w:szCs w:val="22"/>
        </w:rPr>
        <w:t xml:space="preserve">Incendio Parcial </w:t>
      </w:r>
      <w:r w:rsidRPr="00B05473">
        <w:rPr>
          <w:rFonts w:asciiTheme="minorHAnsi" w:hAnsiTheme="minorHAnsi" w:cstheme="minorHAnsi"/>
          <w:bCs/>
          <w:iCs/>
          <w:sz w:val="22"/>
          <w:szCs w:val="22"/>
        </w:rPr>
        <w:t>(Franquicia del 15% del costo de reparación con un mínimo del 1% y un máximo del 3% sobre valor del 0 km)</w:t>
      </w:r>
    </w:p>
    <w:p w:rsidR="005523AF" w:rsidRPr="00CD1664" w:rsidRDefault="005523AF" w:rsidP="005523AF">
      <w:pPr>
        <w:suppressAutoHyphens/>
        <w:ind w:left="720"/>
        <w:jc w:val="both"/>
        <w:rPr>
          <w:rFonts w:asciiTheme="minorHAnsi" w:hAnsiTheme="minorHAnsi" w:cstheme="minorHAnsi"/>
          <w:bCs/>
          <w:iCs/>
          <w:sz w:val="22"/>
          <w:szCs w:val="22"/>
        </w:rPr>
      </w:pPr>
      <w:r>
        <w:rPr>
          <w:rFonts w:asciiTheme="minorHAnsi" w:hAnsiTheme="minorHAnsi" w:cstheme="minorHAnsi"/>
          <w:bCs/>
          <w:iCs/>
          <w:sz w:val="22"/>
          <w:szCs w:val="22"/>
        </w:rPr>
        <w:t>La pérdida total se constituye cuando la reparación de los daños supera el 80% del valor del vehículo asegurado.</w:t>
      </w:r>
    </w:p>
    <w:p w:rsidR="00B05473" w:rsidRPr="00454D76" w:rsidRDefault="00B05473" w:rsidP="00B05473">
      <w:pPr>
        <w:pStyle w:val="Prrafodelista1"/>
        <w:numPr>
          <w:ilvl w:val="0"/>
          <w:numId w:val="19"/>
        </w:numPr>
        <w:rPr>
          <w:rFonts w:asciiTheme="minorHAnsi" w:hAnsiTheme="minorHAnsi" w:cstheme="minorHAnsi"/>
          <w:bCs/>
          <w:iCs/>
          <w:sz w:val="22"/>
          <w:szCs w:val="22"/>
        </w:rPr>
      </w:pPr>
      <w:r w:rsidRPr="00A37311">
        <w:rPr>
          <w:rFonts w:asciiTheme="minorHAnsi" w:hAnsiTheme="minorHAnsi" w:cstheme="minorHAnsi"/>
          <w:b/>
          <w:bCs/>
          <w:iCs/>
          <w:sz w:val="22"/>
          <w:szCs w:val="22"/>
        </w:rPr>
        <w:t>Robo o Hurto Total y/o Parcial</w:t>
      </w:r>
      <w:r w:rsidRPr="00CD1664">
        <w:rPr>
          <w:rFonts w:asciiTheme="minorHAnsi" w:hAnsiTheme="minorHAnsi" w:cstheme="minorHAnsi"/>
          <w:bCs/>
          <w:iCs/>
          <w:sz w:val="22"/>
          <w:szCs w:val="22"/>
        </w:rPr>
        <w:t>.</w:t>
      </w:r>
    </w:p>
    <w:p w:rsidR="00454D76" w:rsidRPr="008F11D6" w:rsidRDefault="00454D76" w:rsidP="00A37311">
      <w:pPr>
        <w:suppressAutoHyphens/>
        <w:ind w:left="709"/>
        <w:jc w:val="both"/>
        <w:rPr>
          <w:rFonts w:asciiTheme="minorHAnsi" w:hAnsiTheme="minorHAnsi" w:cstheme="minorHAnsi"/>
          <w:bCs/>
          <w:iCs/>
          <w:sz w:val="22"/>
          <w:szCs w:val="22"/>
        </w:rPr>
      </w:pPr>
      <w:r w:rsidRPr="00CD1664">
        <w:rPr>
          <w:rFonts w:asciiTheme="minorHAnsi" w:hAnsiTheme="minorHAnsi" w:cstheme="minorHAnsi"/>
          <w:bCs/>
          <w:iCs/>
          <w:sz w:val="22"/>
          <w:szCs w:val="22"/>
          <w:u w:val="single"/>
        </w:rPr>
        <w:t>Franquicia para Robo o Hurto Total</w:t>
      </w:r>
      <w:r>
        <w:rPr>
          <w:rFonts w:asciiTheme="minorHAnsi" w:hAnsiTheme="minorHAnsi" w:cstheme="minorHAnsi"/>
          <w:bCs/>
          <w:iCs/>
          <w:sz w:val="22"/>
          <w:szCs w:val="22"/>
        </w:rPr>
        <w:t>:   Franquicia: 10% sobre el valor de la unidad asegurada (no mayor al 3% del 0 Km)</w:t>
      </w:r>
    </w:p>
    <w:p w:rsidR="00454D76" w:rsidRDefault="00454D76" w:rsidP="00A37311">
      <w:pPr>
        <w:ind w:left="709"/>
        <w:jc w:val="both"/>
        <w:rPr>
          <w:rFonts w:asciiTheme="minorHAnsi" w:hAnsiTheme="minorHAnsi" w:cstheme="minorHAnsi"/>
          <w:bCs/>
          <w:iCs/>
          <w:sz w:val="22"/>
          <w:szCs w:val="22"/>
        </w:rPr>
      </w:pPr>
      <w:r>
        <w:rPr>
          <w:rFonts w:asciiTheme="minorHAnsi" w:hAnsiTheme="minorHAnsi" w:cstheme="minorHAnsi"/>
          <w:bCs/>
          <w:iCs/>
          <w:sz w:val="22"/>
          <w:szCs w:val="22"/>
        </w:rPr>
        <w:t xml:space="preserve"> </w:t>
      </w:r>
    </w:p>
    <w:p w:rsidR="00454D76" w:rsidRPr="00CD1664" w:rsidRDefault="00454D76" w:rsidP="00A37311">
      <w:pPr>
        <w:ind w:left="709"/>
        <w:jc w:val="both"/>
        <w:rPr>
          <w:rFonts w:asciiTheme="minorHAnsi" w:hAnsiTheme="minorHAnsi" w:cstheme="minorHAnsi"/>
          <w:bCs/>
          <w:iCs/>
          <w:sz w:val="22"/>
          <w:szCs w:val="22"/>
        </w:rPr>
      </w:pPr>
      <w:r w:rsidRPr="00CD1664">
        <w:rPr>
          <w:rFonts w:asciiTheme="minorHAnsi" w:hAnsiTheme="minorHAnsi" w:cstheme="minorHAnsi"/>
          <w:bCs/>
          <w:iCs/>
          <w:sz w:val="22"/>
          <w:szCs w:val="22"/>
          <w:u w:val="single"/>
        </w:rPr>
        <w:t xml:space="preserve"> Franquicia para Robo </w:t>
      </w:r>
      <w:r w:rsidR="00E37617">
        <w:rPr>
          <w:rFonts w:asciiTheme="minorHAnsi" w:hAnsiTheme="minorHAnsi" w:cstheme="minorHAnsi"/>
          <w:bCs/>
          <w:iCs/>
          <w:sz w:val="22"/>
          <w:szCs w:val="22"/>
          <w:u w:val="single"/>
        </w:rPr>
        <w:t xml:space="preserve">o Hurto </w:t>
      </w:r>
      <w:r w:rsidRPr="00CD1664">
        <w:rPr>
          <w:rFonts w:asciiTheme="minorHAnsi" w:hAnsiTheme="minorHAnsi" w:cstheme="minorHAnsi"/>
          <w:bCs/>
          <w:iCs/>
          <w:sz w:val="22"/>
          <w:szCs w:val="22"/>
          <w:u w:val="single"/>
        </w:rPr>
        <w:t>Parcial</w:t>
      </w:r>
      <w:r w:rsidRPr="00CD1664">
        <w:rPr>
          <w:rFonts w:asciiTheme="minorHAnsi" w:hAnsiTheme="minorHAnsi" w:cstheme="minorHAnsi"/>
          <w:bCs/>
          <w:iCs/>
          <w:sz w:val="22"/>
          <w:szCs w:val="22"/>
        </w:rPr>
        <w:t>:</w:t>
      </w:r>
      <w:r>
        <w:rPr>
          <w:rFonts w:asciiTheme="minorHAnsi" w:hAnsiTheme="minorHAnsi" w:cstheme="minorHAnsi"/>
          <w:bCs/>
          <w:iCs/>
          <w:sz w:val="22"/>
          <w:szCs w:val="22"/>
        </w:rPr>
        <w:t xml:space="preserve"> </w:t>
      </w:r>
      <w:r w:rsidRPr="00CD1664">
        <w:rPr>
          <w:rFonts w:asciiTheme="minorHAnsi" w:hAnsiTheme="minorHAnsi" w:cstheme="minorHAnsi"/>
          <w:bCs/>
          <w:iCs/>
          <w:sz w:val="22"/>
          <w:szCs w:val="22"/>
        </w:rPr>
        <w:t>En función de los</w:t>
      </w:r>
      <w:r>
        <w:rPr>
          <w:rFonts w:asciiTheme="minorHAnsi" w:hAnsiTheme="minorHAnsi" w:cstheme="minorHAnsi"/>
          <w:bCs/>
          <w:iCs/>
          <w:sz w:val="22"/>
          <w:szCs w:val="22"/>
        </w:rPr>
        <w:t xml:space="preserve"> </w:t>
      </w:r>
      <w:r w:rsidRPr="00CD1664">
        <w:rPr>
          <w:rFonts w:asciiTheme="minorHAnsi" w:hAnsiTheme="minorHAnsi" w:cstheme="minorHAnsi"/>
          <w:bCs/>
          <w:iCs/>
          <w:sz w:val="22"/>
          <w:szCs w:val="22"/>
        </w:rPr>
        <w:t>accesorios y/o elementos opcionales, el Asegurado participará en cada siniestro con una franquicia del 10% (diez por ciento) con un mínimo del uno por ciento (1%) y un máximo del 3% (tres por ciento) del valor de un vehículo 0 km de la misma marca o similar.</w:t>
      </w:r>
    </w:p>
    <w:p w:rsidR="00454D76" w:rsidRDefault="00454D76" w:rsidP="00A37311">
      <w:pPr>
        <w:ind w:left="709"/>
        <w:rPr>
          <w:rFonts w:asciiTheme="minorHAnsi" w:hAnsiTheme="minorHAnsi" w:cstheme="minorHAnsi"/>
          <w:b/>
          <w:bCs/>
          <w:iCs/>
          <w:sz w:val="22"/>
          <w:szCs w:val="22"/>
        </w:rPr>
      </w:pPr>
    </w:p>
    <w:p w:rsidR="00B05473" w:rsidRPr="00CD1664" w:rsidRDefault="00B05473" w:rsidP="00B05473">
      <w:pPr>
        <w:rPr>
          <w:rFonts w:asciiTheme="minorHAnsi" w:hAnsiTheme="minorHAnsi" w:cstheme="minorHAnsi"/>
          <w:b/>
          <w:bCs/>
          <w:iCs/>
          <w:sz w:val="22"/>
          <w:szCs w:val="22"/>
        </w:rPr>
      </w:pPr>
      <w:r w:rsidRPr="00A37311">
        <w:rPr>
          <w:rFonts w:asciiTheme="minorHAnsi" w:hAnsiTheme="minorHAnsi" w:cstheme="minorHAnsi"/>
          <w:b/>
          <w:bCs/>
          <w:iCs/>
          <w:sz w:val="22"/>
          <w:szCs w:val="22"/>
          <w:u w:val="single"/>
        </w:rPr>
        <w:t>Beneficios adicionales</w:t>
      </w:r>
      <w:r w:rsidRPr="00CD1664">
        <w:rPr>
          <w:rFonts w:asciiTheme="minorHAnsi" w:hAnsiTheme="minorHAnsi" w:cstheme="minorHAnsi"/>
          <w:b/>
          <w:bCs/>
          <w:iCs/>
          <w:sz w:val="22"/>
          <w:szCs w:val="22"/>
        </w:rPr>
        <w:t>:</w:t>
      </w:r>
    </w:p>
    <w:p w:rsidR="00B05473" w:rsidRPr="00AB204E" w:rsidRDefault="00B05473" w:rsidP="009A56E5">
      <w:pPr>
        <w:pStyle w:val="Prrafodelista1"/>
        <w:numPr>
          <w:ilvl w:val="0"/>
          <w:numId w:val="19"/>
        </w:numPr>
        <w:jc w:val="both"/>
        <w:rPr>
          <w:rFonts w:asciiTheme="minorHAnsi" w:hAnsiTheme="minorHAnsi" w:cstheme="minorHAnsi"/>
          <w:b/>
          <w:bCs/>
          <w:iCs/>
          <w:sz w:val="22"/>
          <w:szCs w:val="22"/>
        </w:rPr>
      </w:pPr>
      <w:r w:rsidRPr="00AB204E">
        <w:rPr>
          <w:rFonts w:asciiTheme="minorHAnsi" w:hAnsiTheme="minorHAnsi" w:cstheme="minorHAnsi"/>
          <w:b/>
          <w:bCs/>
          <w:iCs/>
          <w:sz w:val="22"/>
          <w:szCs w:val="22"/>
        </w:rPr>
        <w:t>Cobertura  de los daños parciales a la unidad asegurada,  como consecuencia de Robo Total del vehículo.</w:t>
      </w:r>
    </w:p>
    <w:p w:rsidR="00B05473" w:rsidRPr="00CD1664" w:rsidRDefault="00B05473" w:rsidP="009A56E5">
      <w:pPr>
        <w:pStyle w:val="Prrafodelista1"/>
        <w:numPr>
          <w:ilvl w:val="0"/>
          <w:numId w:val="19"/>
        </w:numPr>
        <w:jc w:val="both"/>
        <w:rPr>
          <w:rFonts w:asciiTheme="minorHAnsi" w:hAnsiTheme="minorHAnsi" w:cstheme="minorHAnsi"/>
          <w:bCs/>
          <w:iCs/>
          <w:sz w:val="22"/>
          <w:szCs w:val="22"/>
        </w:rPr>
      </w:pPr>
      <w:r w:rsidRPr="00CD1664">
        <w:rPr>
          <w:rFonts w:asciiTheme="minorHAnsi" w:hAnsiTheme="minorHAnsi" w:cstheme="minorHAnsi"/>
          <w:bCs/>
          <w:iCs/>
          <w:sz w:val="22"/>
          <w:szCs w:val="22"/>
        </w:rPr>
        <w:t xml:space="preserve">Cobertura de reposición o reparación </w:t>
      </w:r>
      <w:proofErr w:type="gramStart"/>
      <w:r w:rsidRPr="00CD1664">
        <w:rPr>
          <w:rFonts w:asciiTheme="minorHAnsi" w:hAnsiTheme="minorHAnsi" w:cstheme="minorHAnsi"/>
          <w:bCs/>
          <w:iCs/>
          <w:sz w:val="22"/>
          <w:szCs w:val="22"/>
        </w:rPr>
        <w:t>de :</w:t>
      </w:r>
      <w:proofErr w:type="gramEnd"/>
      <w:r w:rsidRPr="00CD1664">
        <w:rPr>
          <w:rFonts w:asciiTheme="minorHAnsi" w:hAnsiTheme="minorHAnsi" w:cstheme="minorHAnsi"/>
          <w:bCs/>
          <w:iCs/>
          <w:sz w:val="22"/>
          <w:szCs w:val="22"/>
        </w:rPr>
        <w:t xml:space="preserve"> Parabrisas-luneta trasera – cristales laterales – cerradura  </w:t>
      </w:r>
      <w:r w:rsidR="00BD3236">
        <w:rPr>
          <w:rFonts w:asciiTheme="minorHAnsi" w:hAnsiTheme="minorHAnsi" w:cstheme="minorHAnsi"/>
          <w:bCs/>
          <w:iCs/>
          <w:sz w:val="22"/>
          <w:szCs w:val="22"/>
        </w:rPr>
        <w:t>- sin límite indemnizatorio – (</w:t>
      </w:r>
      <w:r w:rsidRPr="00CD1664">
        <w:rPr>
          <w:rFonts w:asciiTheme="minorHAnsi" w:hAnsiTheme="minorHAnsi" w:cstheme="minorHAnsi"/>
          <w:bCs/>
          <w:iCs/>
          <w:sz w:val="22"/>
          <w:szCs w:val="22"/>
        </w:rPr>
        <w:t>amparo de dos (2) eventos en vigencia semestral – Cuatro (4) en anual -   con posibilidad de reinstalación de cobertura mediante endoso.</w:t>
      </w:r>
    </w:p>
    <w:p w:rsidR="00B05473" w:rsidRPr="00CD1664" w:rsidRDefault="009A56E5" w:rsidP="009A56E5">
      <w:pPr>
        <w:pStyle w:val="Prrafodelista1"/>
        <w:numPr>
          <w:ilvl w:val="0"/>
          <w:numId w:val="19"/>
        </w:numPr>
        <w:jc w:val="both"/>
        <w:rPr>
          <w:rFonts w:asciiTheme="minorHAnsi" w:hAnsiTheme="minorHAnsi" w:cstheme="minorHAnsi"/>
          <w:bCs/>
          <w:iCs/>
          <w:sz w:val="22"/>
          <w:szCs w:val="22"/>
        </w:rPr>
      </w:pPr>
      <w:r>
        <w:rPr>
          <w:rFonts w:asciiTheme="minorHAnsi" w:hAnsiTheme="minorHAnsi" w:cstheme="minorHAnsi"/>
          <w:bCs/>
          <w:iCs/>
          <w:sz w:val="22"/>
          <w:szCs w:val="22"/>
        </w:rPr>
        <w:t xml:space="preserve">Reposición </w:t>
      </w:r>
      <w:r w:rsidR="00B05473" w:rsidRPr="00CD1664">
        <w:rPr>
          <w:rFonts w:asciiTheme="minorHAnsi" w:hAnsiTheme="minorHAnsi" w:cstheme="minorHAnsi"/>
          <w:bCs/>
          <w:iCs/>
          <w:sz w:val="22"/>
          <w:szCs w:val="22"/>
        </w:rPr>
        <w:t xml:space="preserve"> por Robo de la rueda de auxili</w:t>
      </w:r>
      <w:r w:rsidR="007745E0">
        <w:rPr>
          <w:rFonts w:asciiTheme="minorHAnsi" w:hAnsiTheme="minorHAnsi" w:cstheme="minorHAnsi"/>
          <w:bCs/>
          <w:iCs/>
          <w:sz w:val="22"/>
          <w:szCs w:val="22"/>
        </w:rPr>
        <w:t xml:space="preserve">o </w:t>
      </w:r>
      <w:r w:rsidR="007745E0" w:rsidRPr="007745E0">
        <w:rPr>
          <w:rFonts w:asciiTheme="minorHAnsi" w:hAnsiTheme="minorHAnsi" w:cstheme="minorHAnsi"/>
          <w:b/>
          <w:bCs/>
          <w:iCs/>
          <w:sz w:val="22"/>
          <w:szCs w:val="22"/>
        </w:rPr>
        <w:t>Sin Límite indemnizatorio</w:t>
      </w:r>
      <w:r w:rsidR="007745E0">
        <w:rPr>
          <w:rFonts w:asciiTheme="minorHAnsi" w:hAnsiTheme="minorHAnsi" w:cstheme="minorHAnsi"/>
          <w:bCs/>
          <w:iCs/>
          <w:sz w:val="22"/>
          <w:szCs w:val="22"/>
        </w:rPr>
        <w:t xml:space="preserve"> </w:t>
      </w:r>
      <w:r>
        <w:rPr>
          <w:rFonts w:asciiTheme="minorHAnsi" w:hAnsiTheme="minorHAnsi" w:cstheme="minorHAnsi"/>
          <w:bCs/>
          <w:iCs/>
          <w:sz w:val="22"/>
          <w:szCs w:val="22"/>
        </w:rPr>
        <w:t xml:space="preserve"> pero </w:t>
      </w:r>
      <w:r w:rsidR="00B05473" w:rsidRPr="00CD1664">
        <w:rPr>
          <w:rFonts w:asciiTheme="minorHAnsi" w:hAnsiTheme="minorHAnsi" w:cstheme="minorHAnsi"/>
          <w:bCs/>
          <w:iCs/>
          <w:sz w:val="22"/>
          <w:szCs w:val="22"/>
        </w:rPr>
        <w:t xml:space="preserve"> con la condición expresa de que  en los vehículos que llevan la rueda de auxilio fuera del habitáculo, exista declaración expresa del asegurado que la unidad asegurada se guarda en  garaje o cochera durante la noche y que tengan medida de seguridad anti-robo que sustente la cobertura acordada.</w:t>
      </w:r>
      <w:r w:rsidR="00AB204E">
        <w:rPr>
          <w:rFonts w:asciiTheme="minorHAnsi" w:hAnsiTheme="minorHAnsi" w:cstheme="minorHAnsi"/>
          <w:bCs/>
          <w:iCs/>
          <w:sz w:val="22"/>
          <w:szCs w:val="22"/>
        </w:rPr>
        <w:t xml:space="preserve"> Una reposición por vigencia semestral.</w:t>
      </w:r>
    </w:p>
    <w:p w:rsidR="00B05473" w:rsidRPr="00C03D3B" w:rsidRDefault="00B05473" w:rsidP="009A56E5">
      <w:pPr>
        <w:pStyle w:val="Prrafodelista1"/>
        <w:jc w:val="both"/>
        <w:rPr>
          <w:rFonts w:asciiTheme="minorHAnsi" w:hAnsiTheme="minorHAnsi" w:cstheme="minorHAnsi"/>
          <w:b/>
          <w:bCs/>
          <w:iCs/>
          <w:sz w:val="22"/>
          <w:szCs w:val="22"/>
        </w:rPr>
      </w:pPr>
      <w:r w:rsidRPr="00C03D3B">
        <w:rPr>
          <w:rFonts w:asciiTheme="minorHAnsi" w:hAnsiTheme="minorHAnsi" w:cstheme="minorHAnsi"/>
          <w:b/>
          <w:bCs/>
          <w:iCs/>
          <w:sz w:val="22"/>
          <w:szCs w:val="22"/>
        </w:rPr>
        <w:t>Requiere inspección con toma fotográfica de sistema antirrobo colocado.</w:t>
      </w:r>
    </w:p>
    <w:p w:rsidR="00B05473" w:rsidRPr="00CD1664" w:rsidRDefault="00B05473" w:rsidP="009A56E5">
      <w:pPr>
        <w:pStyle w:val="Prrafodelista1"/>
        <w:jc w:val="both"/>
        <w:rPr>
          <w:rFonts w:asciiTheme="minorHAnsi" w:hAnsiTheme="minorHAnsi" w:cstheme="minorHAnsi"/>
          <w:bCs/>
          <w:iCs/>
          <w:sz w:val="22"/>
          <w:szCs w:val="22"/>
        </w:rPr>
      </w:pPr>
    </w:p>
    <w:p w:rsidR="00B05473" w:rsidRPr="00CD1664" w:rsidRDefault="00B05473" w:rsidP="009A56E5">
      <w:pPr>
        <w:pStyle w:val="Prrafodelista1"/>
        <w:numPr>
          <w:ilvl w:val="0"/>
          <w:numId w:val="19"/>
        </w:numPr>
        <w:jc w:val="both"/>
        <w:rPr>
          <w:rFonts w:asciiTheme="minorHAnsi" w:hAnsiTheme="minorHAnsi" w:cstheme="minorHAnsi"/>
          <w:bCs/>
          <w:iCs/>
          <w:sz w:val="22"/>
          <w:szCs w:val="22"/>
        </w:rPr>
      </w:pPr>
      <w:r w:rsidRPr="00CD1664">
        <w:rPr>
          <w:rFonts w:asciiTheme="minorHAnsi" w:hAnsiTheme="minorHAnsi" w:cstheme="minorHAnsi"/>
          <w:bCs/>
          <w:iCs/>
          <w:sz w:val="22"/>
          <w:szCs w:val="22"/>
          <w:u w:val="single"/>
        </w:rPr>
        <w:t>Granizo</w:t>
      </w:r>
      <w:r w:rsidRPr="00CD1664">
        <w:rPr>
          <w:rFonts w:asciiTheme="minorHAnsi" w:hAnsiTheme="minorHAnsi" w:cstheme="minorHAnsi"/>
          <w:bCs/>
          <w:iCs/>
          <w:sz w:val="22"/>
          <w:szCs w:val="22"/>
        </w:rPr>
        <w:t xml:space="preserve">: </w:t>
      </w:r>
      <w:r w:rsidR="00CD1664">
        <w:rPr>
          <w:rFonts w:asciiTheme="minorHAnsi" w:hAnsiTheme="minorHAnsi" w:cstheme="minorHAnsi"/>
          <w:bCs/>
          <w:iCs/>
          <w:sz w:val="22"/>
          <w:szCs w:val="22"/>
        </w:rPr>
        <w:t xml:space="preserve"> E</w:t>
      </w:r>
      <w:r w:rsidRPr="00CD1664">
        <w:rPr>
          <w:rFonts w:asciiTheme="minorHAnsi" w:hAnsiTheme="minorHAnsi" w:cstheme="minorHAnsi"/>
          <w:bCs/>
          <w:iCs/>
          <w:sz w:val="22"/>
          <w:szCs w:val="22"/>
        </w:rPr>
        <w:t>l límite máximo de cobertura será del 10% de la suma asegurada del vehículo no pudi</w:t>
      </w:r>
      <w:r w:rsidR="007745E0">
        <w:rPr>
          <w:rFonts w:asciiTheme="minorHAnsi" w:hAnsiTheme="minorHAnsi" w:cstheme="minorHAnsi"/>
          <w:bCs/>
          <w:iCs/>
          <w:sz w:val="22"/>
          <w:szCs w:val="22"/>
        </w:rPr>
        <w:t xml:space="preserve">endo exceder dicho límite de </w:t>
      </w:r>
      <w:r w:rsidR="007745E0" w:rsidRPr="007745E0">
        <w:rPr>
          <w:rFonts w:asciiTheme="minorHAnsi" w:hAnsiTheme="minorHAnsi" w:cstheme="minorHAnsi"/>
          <w:b/>
          <w:bCs/>
          <w:iCs/>
          <w:sz w:val="22"/>
          <w:szCs w:val="22"/>
        </w:rPr>
        <w:t>$6</w:t>
      </w:r>
      <w:r w:rsidR="00262D63" w:rsidRPr="007745E0">
        <w:rPr>
          <w:rFonts w:asciiTheme="minorHAnsi" w:hAnsiTheme="minorHAnsi" w:cstheme="minorHAnsi"/>
          <w:b/>
          <w:bCs/>
          <w:iCs/>
          <w:sz w:val="22"/>
          <w:szCs w:val="22"/>
        </w:rPr>
        <w:t>0.000</w:t>
      </w:r>
      <w:r w:rsidR="007745E0">
        <w:rPr>
          <w:rFonts w:asciiTheme="minorHAnsi" w:hAnsiTheme="minorHAnsi" w:cstheme="minorHAnsi"/>
          <w:bCs/>
          <w:iCs/>
          <w:sz w:val="22"/>
          <w:szCs w:val="22"/>
        </w:rPr>
        <w:t xml:space="preserve"> ( Pesos Ses</w:t>
      </w:r>
      <w:r w:rsidR="00262D63">
        <w:rPr>
          <w:rFonts w:asciiTheme="minorHAnsi" w:hAnsiTheme="minorHAnsi" w:cstheme="minorHAnsi"/>
          <w:bCs/>
          <w:iCs/>
          <w:sz w:val="22"/>
          <w:szCs w:val="22"/>
        </w:rPr>
        <w:t>e</w:t>
      </w:r>
      <w:r w:rsidRPr="00CD1664">
        <w:rPr>
          <w:rFonts w:asciiTheme="minorHAnsi" w:hAnsiTheme="minorHAnsi" w:cstheme="minorHAnsi"/>
          <w:bCs/>
          <w:iCs/>
          <w:sz w:val="22"/>
          <w:szCs w:val="22"/>
        </w:rPr>
        <w:t>nta mil)  (Franquicia del 1% de la suma asegurada del vehículo)</w:t>
      </w:r>
    </w:p>
    <w:p w:rsidR="00B05473" w:rsidRPr="0031614A" w:rsidRDefault="00B05473" w:rsidP="00B05473">
      <w:pPr>
        <w:rPr>
          <w:rFonts w:asciiTheme="minorHAnsi" w:hAnsiTheme="minorHAnsi" w:cstheme="minorHAnsi"/>
          <w:bCs/>
          <w:iCs/>
          <w:sz w:val="16"/>
          <w:szCs w:val="16"/>
        </w:rPr>
      </w:pPr>
    </w:p>
    <w:p w:rsidR="00B05473" w:rsidRPr="00CD1664" w:rsidRDefault="00B05473" w:rsidP="00B05473">
      <w:pPr>
        <w:rPr>
          <w:rFonts w:asciiTheme="minorHAnsi" w:hAnsiTheme="minorHAnsi" w:cstheme="minorHAnsi"/>
          <w:bCs/>
          <w:iCs/>
          <w:sz w:val="22"/>
          <w:szCs w:val="22"/>
        </w:rPr>
      </w:pPr>
      <w:r w:rsidRPr="00CD1664">
        <w:rPr>
          <w:rFonts w:asciiTheme="minorHAnsi" w:hAnsiTheme="minorHAnsi" w:cstheme="minorHAnsi"/>
          <w:bCs/>
          <w:iCs/>
          <w:sz w:val="22"/>
          <w:szCs w:val="22"/>
          <w:u w:val="single"/>
        </w:rPr>
        <w:t>Servicio de Auxilio o Remolque</w:t>
      </w:r>
      <w:proofErr w:type="gramStart"/>
      <w:r w:rsidRPr="00CD1664">
        <w:rPr>
          <w:rFonts w:asciiTheme="minorHAnsi" w:hAnsiTheme="minorHAnsi" w:cstheme="minorHAnsi"/>
          <w:bCs/>
          <w:iCs/>
          <w:sz w:val="22"/>
          <w:szCs w:val="22"/>
          <w:u w:val="single"/>
        </w:rPr>
        <w:t>:</w:t>
      </w:r>
      <w:r w:rsidR="007745E0">
        <w:rPr>
          <w:rFonts w:asciiTheme="minorHAnsi" w:hAnsiTheme="minorHAnsi" w:cstheme="minorHAnsi"/>
          <w:bCs/>
          <w:iCs/>
          <w:sz w:val="22"/>
          <w:szCs w:val="22"/>
        </w:rPr>
        <w:t xml:space="preserve">  </w:t>
      </w:r>
      <w:r w:rsidRPr="00CD1664">
        <w:rPr>
          <w:rFonts w:asciiTheme="minorHAnsi" w:hAnsiTheme="minorHAnsi" w:cstheme="minorHAnsi"/>
          <w:bCs/>
          <w:iCs/>
          <w:sz w:val="22"/>
          <w:szCs w:val="22"/>
        </w:rPr>
        <w:t>Cinco</w:t>
      </w:r>
      <w:proofErr w:type="gramEnd"/>
      <w:r w:rsidRPr="00CD1664">
        <w:rPr>
          <w:rFonts w:asciiTheme="minorHAnsi" w:hAnsiTheme="minorHAnsi" w:cstheme="minorHAnsi"/>
          <w:bCs/>
          <w:iCs/>
          <w:sz w:val="22"/>
          <w:szCs w:val="22"/>
        </w:rPr>
        <w:t xml:space="preserve"> (5) servicios</w:t>
      </w:r>
      <w:r w:rsidR="00380B15">
        <w:rPr>
          <w:rFonts w:asciiTheme="minorHAnsi" w:hAnsiTheme="minorHAnsi" w:cstheme="minorHAnsi"/>
          <w:bCs/>
          <w:iCs/>
          <w:sz w:val="22"/>
          <w:szCs w:val="22"/>
        </w:rPr>
        <w:t xml:space="preserve"> por semestre,  con un tope de 3</w:t>
      </w:r>
      <w:r w:rsidRPr="00CD1664">
        <w:rPr>
          <w:rFonts w:asciiTheme="minorHAnsi" w:hAnsiTheme="minorHAnsi" w:cstheme="minorHAnsi"/>
          <w:bCs/>
          <w:iCs/>
          <w:sz w:val="22"/>
          <w:szCs w:val="22"/>
        </w:rPr>
        <w:t xml:space="preserve">00 </w:t>
      </w:r>
      <w:proofErr w:type="spellStart"/>
      <w:r w:rsidRPr="00CD1664">
        <w:rPr>
          <w:rFonts w:asciiTheme="minorHAnsi" w:hAnsiTheme="minorHAnsi" w:cstheme="minorHAnsi"/>
          <w:bCs/>
          <w:iCs/>
          <w:sz w:val="22"/>
          <w:szCs w:val="22"/>
        </w:rPr>
        <w:t>kms</w:t>
      </w:r>
      <w:proofErr w:type="spellEnd"/>
      <w:r w:rsidRPr="00CD1664">
        <w:rPr>
          <w:rFonts w:asciiTheme="minorHAnsi" w:hAnsiTheme="minorHAnsi" w:cstheme="minorHAnsi"/>
          <w:bCs/>
          <w:iCs/>
          <w:sz w:val="22"/>
          <w:szCs w:val="22"/>
        </w:rPr>
        <w:t xml:space="preserve"> por servicio únicamente para automóviles y pick-ups de uso particular y hasta uno por mes.</w:t>
      </w:r>
    </w:p>
    <w:p w:rsidR="00EB0F5A" w:rsidRDefault="00EB0F5A" w:rsidP="00454D76">
      <w:pPr>
        <w:jc w:val="both"/>
        <w:rPr>
          <w:rFonts w:asciiTheme="minorHAnsi" w:hAnsiTheme="minorHAnsi" w:cstheme="minorHAnsi"/>
          <w:bCs/>
          <w:iCs/>
          <w:sz w:val="22"/>
          <w:szCs w:val="22"/>
        </w:rPr>
      </w:pPr>
    </w:p>
    <w:p w:rsidR="00454D76" w:rsidRPr="00B05473" w:rsidRDefault="00454D76" w:rsidP="00454D76">
      <w:pPr>
        <w:jc w:val="both"/>
        <w:rPr>
          <w:rFonts w:asciiTheme="minorHAnsi" w:hAnsiTheme="minorHAnsi" w:cstheme="minorHAnsi"/>
          <w:bCs/>
          <w:iCs/>
          <w:sz w:val="22"/>
          <w:szCs w:val="22"/>
        </w:rPr>
      </w:pPr>
      <w:r>
        <w:rPr>
          <w:rFonts w:asciiTheme="minorHAnsi" w:hAnsiTheme="minorHAnsi" w:cstheme="minorHAnsi"/>
          <w:bCs/>
          <w:iCs/>
          <w:sz w:val="22"/>
          <w:szCs w:val="22"/>
        </w:rPr>
        <w:t xml:space="preserve">Las unidades Automóviles y Pick ups de Uso Comercial  </w:t>
      </w:r>
      <w:r w:rsidRPr="00CA2D33">
        <w:rPr>
          <w:rFonts w:asciiTheme="minorHAnsi" w:hAnsiTheme="minorHAnsi" w:cstheme="minorHAnsi"/>
          <w:b/>
          <w:bCs/>
          <w:iCs/>
          <w:sz w:val="22"/>
          <w:szCs w:val="22"/>
        </w:rPr>
        <w:t>no cuentan</w:t>
      </w:r>
      <w:r>
        <w:rPr>
          <w:rFonts w:asciiTheme="minorHAnsi" w:hAnsiTheme="minorHAnsi" w:cstheme="minorHAnsi"/>
          <w:bCs/>
          <w:iCs/>
          <w:sz w:val="22"/>
          <w:szCs w:val="22"/>
        </w:rPr>
        <w:t xml:space="preserve"> con </w:t>
      </w:r>
      <w:r w:rsidRPr="00B55960">
        <w:rPr>
          <w:rFonts w:asciiTheme="minorHAnsi" w:hAnsiTheme="minorHAnsi" w:cstheme="minorHAnsi"/>
          <w:bCs/>
          <w:iCs/>
          <w:sz w:val="22"/>
          <w:szCs w:val="22"/>
          <w:u w:val="single"/>
        </w:rPr>
        <w:t>Servicio de Auxilio o Remolque</w:t>
      </w:r>
      <w:r>
        <w:rPr>
          <w:rFonts w:asciiTheme="minorHAnsi" w:hAnsiTheme="minorHAnsi" w:cstheme="minorHAnsi"/>
          <w:bCs/>
          <w:iCs/>
          <w:sz w:val="22"/>
          <w:szCs w:val="22"/>
        </w:rPr>
        <w:t>.</w:t>
      </w:r>
    </w:p>
    <w:p w:rsidR="00693105" w:rsidRDefault="0097456E" w:rsidP="00AB5349">
      <w:pPr>
        <w:pStyle w:val="Textoindependiente2"/>
        <w:rPr>
          <w:rFonts w:asciiTheme="minorHAnsi" w:hAnsiTheme="minorHAnsi" w:cstheme="minorHAnsi"/>
          <w:b/>
          <w:bCs/>
          <w:sz w:val="22"/>
          <w:szCs w:val="22"/>
        </w:rPr>
      </w:pPr>
      <w:r w:rsidRPr="00C17145">
        <w:rPr>
          <w:rFonts w:asciiTheme="minorHAnsi" w:hAnsiTheme="minorHAnsi" w:cstheme="minorHAnsi"/>
          <w:b/>
          <w:bCs/>
          <w:sz w:val="22"/>
          <w:szCs w:val="22"/>
        </w:rPr>
        <w:t xml:space="preserve">                   </w:t>
      </w:r>
    </w:p>
    <w:tbl>
      <w:tblPr>
        <w:tblStyle w:val="Tablaconcuadrcula"/>
        <w:tblW w:w="0" w:type="auto"/>
        <w:tblInd w:w="3085" w:type="dxa"/>
        <w:tblLook w:val="04A0" w:firstRow="1" w:lastRow="0" w:firstColumn="1" w:lastColumn="0" w:noHBand="0" w:noVBand="1"/>
      </w:tblPr>
      <w:tblGrid>
        <w:gridCol w:w="2977"/>
      </w:tblGrid>
      <w:tr w:rsidR="00533BC0" w:rsidTr="00533BC0">
        <w:tc>
          <w:tcPr>
            <w:tcW w:w="2977" w:type="dxa"/>
          </w:tcPr>
          <w:p w:rsidR="00533BC0" w:rsidRDefault="00533BC0" w:rsidP="00693105">
            <w:pPr>
              <w:jc w:val="center"/>
              <w:rPr>
                <w:rFonts w:asciiTheme="minorHAnsi" w:hAnsiTheme="minorHAnsi" w:cstheme="minorHAnsi"/>
                <w:b/>
                <w:bCs/>
                <w:iCs/>
                <w:sz w:val="22"/>
                <w:szCs w:val="22"/>
              </w:rPr>
            </w:pPr>
          </w:p>
          <w:p w:rsidR="00533BC0" w:rsidRDefault="00533BC0" w:rsidP="00693105">
            <w:pPr>
              <w:jc w:val="center"/>
              <w:rPr>
                <w:rFonts w:asciiTheme="minorHAnsi" w:hAnsiTheme="minorHAnsi" w:cstheme="minorHAnsi"/>
                <w:b/>
                <w:bCs/>
                <w:iCs/>
                <w:sz w:val="22"/>
                <w:szCs w:val="22"/>
              </w:rPr>
            </w:pPr>
            <w:r>
              <w:rPr>
                <w:rFonts w:asciiTheme="minorHAnsi" w:hAnsiTheme="minorHAnsi" w:cstheme="minorHAnsi"/>
                <w:b/>
                <w:bCs/>
                <w:iCs/>
                <w:sz w:val="22"/>
                <w:szCs w:val="22"/>
              </w:rPr>
              <w:t>COBERTURA “ D” – BLACK</w:t>
            </w:r>
          </w:p>
          <w:p w:rsidR="00533BC0" w:rsidRDefault="00533BC0" w:rsidP="00693105">
            <w:pPr>
              <w:jc w:val="center"/>
              <w:rPr>
                <w:rFonts w:asciiTheme="minorHAnsi" w:hAnsiTheme="minorHAnsi" w:cstheme="minorHAnsi"/>
                <w:b/>
                <w:bCs/>
                <w:iCs/>
                <w:sz w:val="22"/>
                <w:szCs w:val="22"/>
              </w:rPr>
            </w:pPr>
          </w:p>
        </w:tc>
      </w:tr>
    </w:tbl>
    <w:p w:rsidR="00AB204E" w:rsidRDefault="00AB204E" w:rsidP="00693105">
      <w:pPr>
        <w:jc w:val="center"/>
        <w:rPr>
          <w:rFonts w:asciiTheme="minorHAnsi" w:hAnsiTheme="minorHAnsi" w:cstheme="minorHAnsi"/>
          <w:b/>
          <w:bCs/>
          <w:iCs/>
          <w:sz w:val="22"/>
          <w:szCs w:val="22"/>
        </w:rPr>
      </w:pPr>
    </w:p>
    <w:p w:rsidR="001B2DB9" w:rsidRPr="00533BC0" w:rsidRDefault="00693105" w:rsidP="00693105">
      <w:pPr>
        <w:rPr>
          <w:rFonts w:asciiTheme="minorHAnsi" w:hAnsiTheme="minorHAnsi" w:cstheme="minorHAnsi"/>
          <w:b/>
          <w:bCs/>
          <w:i/>
          <w:iCs/>
        </w:rPr>
      </w:pPr>
      <w:r w:rsidRPr="00F42C5C">
        <w:rPr>
          <w:rFonts w:asciiTheme="minorHAnsi" w:hAnsiTheme="minorHAnsi" w:cstheme="minorHAnsi"/>
          <w:b/>
          <w:bCs/>
          <w:i/>
          <w:iCs/>
          <w:sz w:val="22"/>
          <w:szCs w:val="22"/>
        </w:rPr>
        <w:t xml:space="preserve">      </w:t>
      </w:r>
    </w:p>
    <w:tbl>
      <w:tblPr>
        <w:tblStyle w:val="Tablaconcuadrcula"/>
        <w:tblW w:w="0" w:type="auto"/>
        <w:tblLook w:val="04A0" w:firstRow="1" w:lastRow="0" w:firstColumn="1" w:lastColumn="0" w:noHBand="0" w:noVBand="1"/>
      </w:tblPr>
      <w:tblGrid>
        <w:gridCol w:w="8628"/>
      </w:tblGrid>
      <w:tr w:rsidR="001B2DB9" w:rsidTr="001B2DB9">
        <w:tc>
          <w:tcPr>
            <w:tcW w:w="8628" w:type="dxa"/>
          </w:tcPr>
          <w:p w:rsidR="001B2DB9" w:rsidRDefault="001B2DB9" w:rsidP="001B2DB9">
            <w:pPr>
              <w:jc w:val="center"/>
              <w:rPr>
                <w:rFonts w:asciiTheme="minorHAnsi" w:hAnsiTheme="minorHAnsi" w:cstheme="minorHAnsi"/>
                <w:b/>
                <w:bCs/>
                <w:i/>
                <w:iCs/>
              </w:rPr>
            </w:pPr>
            <w:r>
              <w:rPr>
                <w:rFonts w:asciiTheme="minorHAnsi" w:hAnsiTheme="minorHAnsi" w:cstheme="minorHAnsi"/>
                <w:b/>
                <w:bCs/>
                <w:i/>
                <w:iCs/>
              </w:rPr>
              <w:t xml:space="preserve">Autos </w:t>
            </w:r>
            <w:r w:rsidRPr="003224CC">
              <w:rPr>
                <w:rFonts w:asciiTheme="minorHAnsi" w:hAnsiTheme="minorHAnsi" w:cstheme="minorHAnsi"/>
                <w:b/>
                <w:bCs/>
                <w:i/>
                <w:iCs/>
              </w:rPr>
              <w:t xml:space="preserve">y Pick-ups </w:t>
            </w:r>
            <w:r w:rsidRPr="003224CC">
              <w:rPr>
                <w:rFonts w:asciiTheme="minorHAnsi" w:hAnsiTheme="minorHAnsi" w:cstheme="minorHAnsi"/>
                <w:b/>
                <w:bCs/>
                <w:i/>
                <w:iCs/>
                <w:u w:val="single"/>
              </w:rPr>
              <w:t>con Franquicia</w:t>
            </w:r>
            <w:r w:rsidRPr="003224CC">
              <w:rPr>
                <w:rFonts w:asciiTheme="minorHAnsi" w:hAnsiTheme="minorHAnsi" w:cstheme="minorHAnsi"/>
                <w:b/>
                <w:bCs/>
                <w:i/>
                <w:iCs/>
              </w:rPr>
              <w:t xml:space="preserve">  - Año en curso y hasta 6 años anteriores al vigente</w:t>
            </w:r>
          </w:p>
        </w:tc>
      </w:tr>
    </w:tbl>
    <w:p w:rsidR="00693105" w:rsidRPr="00533BC0" w:rsidRDefault="00693105" w:rsidP="001B2DB9">
      <w:pPr>
        <w:jc w:val="center"/>
        <w:rPr>
          <w:rFonts w:asciiTheme="minorHAnsi" w:hAnsiTheme="minorHAnsi" w:cstheme="minorHAnsi"/>
          <w:b/>
          <w:bCs/>
          <w:i/>
          <w:iCs/>
        </w:rPr>
      </w:pPr>
    </w:p>
    <w:p w:rsidR="003224CC" w:rsidRPr="003224CC" w:rsidRDefault="003224CC" w:rsidP="001B2DB9">
      <w:pPr>
        <w:suppressAutoHyphens/>
        <w:jc w:val="both"/>
        <w:rPr>
          <w:rFonts w:asciiTheme="minorHAnsi" w:hAnsiTheme="minorHAnsi" w:cstheme="minorHAnsi"/>
          <w:b/>
          <w:bCs/>
          <w:iCs/>
        </w:rPr>
      </w:pPr>
    </w:p>
    <w:p w:rsidR="00693105" w:rsidRPr="00A37311" w:rsidRDefault="00693105" w:rsidP="00693105">
      <w:pPr>
        <w:numPr>
          <w:ilvl w:val="0"/>
          <w:numId w:val="19"/>
        </w:numPr>
        <w:suppressAutoHyphens/>
        <w:jc w:val="both"/>
        <w:rPr>
          <w:rFonts w:asciiTheme="minorHAnsi" w:hAnsiTheme="minorHAnsi" w:cstheme="minorHAnsi"/>
          <w:b/>
          <w:bCs/>
          <w:iCs/>
          <w:sz w:val="22"/>
          <w:szCs w:val="22"/>
        </w:rPr>
      </w:pPr>
      <w:r w:rsidRPr="00A37311">
        <w:rPr>
          <w:rFonts w:asciiTheme="minorHAnsi" w:hAnsiTheme="minorHAnsi" w:cstheme="minorHAnsi"/>
          <w:b/>
          <w:bCs/>
          <w:iCs/>
          <w:sz w:val="22"/>
          <w:szCs w:val="22"/>
        </w:rPr>
        <w:t xml:space="preserve">Responsabilidad Civil </w:t>
      </w:r>
    </w:p>
    <w:p w:rsidR="00693105" w:rsidRPr="00693105" w:rsidRDefault="00693105" w:rsidP="00672BC4">
      <w:pPr>
        <w:ind w:left="709"/>
        <w:jc w:val="both"/>
        <w:rPr>
          <w:rFonts w:asciiTheme="minorHAnsi" w:hAnsiTheme="minorHAnsi" w:cstheme="minorHAnsi"/>
          <w:bCs/>
          <w:iCs/>
          <w:sz w:val="22"/>
          <w:szCs w:val="22"/>
        </w:rPr>
      </w:pPr>
      <w:r w:rsidRPr="00693105">
        <w:rPr>
          <w:rFonts w:asciiTheme="minorHAnsi" w:hAnsiTheme="minorHAnsi" w:cstheme="minorHAnsi"/>
          <w:bCs/>
          <w:iCs/>
          <w:sz w:val="22"/>
          <w:szCs w:val="22"/>
        </w:rPr>
        <w:t>Lesiones y/o muerte de terceras personas transportadas y  no transportadas.</w:t>
      </w:r>
    </w:p>
    <w:p w:rsidR="00693105" w:rsidRPr="00693105" w:rsidRDefault="00693105" w:rsidP="00672BC4">
      <w:pPr>
        <w:ind w:left="709"/>
        <w:jc w:val="both"/>
        <w:rPr>
          <w:rFonts w:asciiTheme="minorHAnsi" w:hAnsiTheme="minorHAnsi" w:cstheme="minorHAnsi"/>
          <w:bCs/>
          <w:iCs/>
          <w:sz w:val="22"/>
          <w:szCs w:val="22"/>
        </w:rPr>
      </w:pPr>
      <w:r w:rsidRPr="00693105">
        <w:rPr>
          <w:rFonts w:asciiTheme="minorHAnsi" w:hAnsiTheme="minorHAnsi" w:cstheme="minorHAnsi"/>
          <w:bCs/>
          <w:iCs/>
          <w:sz w:val="22"/>
          <w:szCs w:val="22"/>
        </w:rPr>
        <w:t>Daños materiales a cosas no transportadas de terceras personas.</w:t>
      </w:r>
    </w:p>
    <w:p w:rsidR="00693105" w:rsidRPr="00693105" w:rsidRDefault="00693105" w:rsidP="00672BC4">
      <w:pPr>
        <w:ind w:left="709"/>
        <w:jc w:val="both"/>
        <w:rPr>
          <w:rFonts w:asciiTheme="minorHAnsi" w:hAnsiTheme="minorHAnsi" w:cstheme="minorHAnsi"/>
          <w:bCs/>
          <w:iCs/>
          <w:sz w:val="22"/>
          <w:szCs w:val="22"/>
        </w:rPr>
      </w:pPr>
    </w:p>
    <w:p w:rsidR="00693105" w:rsidRDefault="00693105" w:rsidP="00693105">
      <w:pPr>
        <w:numPr>
          <w:ilvl w:val="0"/>
          <w:numId w:val="19"/>
        </w:numPr>
        <w:suppressAutoHyphens/>
        <w:jc w:val="both"/>
        <w:rPr>
          <w:rFonts w:asciiTheme="minorHAnsi" w:hAnsiTheme="minorHAnsi" w:cstheme="minorHAnsi"/>
          <w:b/>
          <w:bCs/>
          <w:iCs/>
          <w:sz w:val="22"/>
          <w:szCs w:val="22"/>
        </w:rPr>
      </w:pPr>
      <w:r w:rsidRPr="00A37311">
        <w:rPr>
          <w:rFonts w:asciiTheme="minorHAnsi" w:hAnsiTheme="minorHAnsi" w:cstheme="minorHAnsi"/>
          <w:b/>
          <w:bCs/>
          <w:iCs/>
          <w:sz w:val="22"/>
          <w:szCs w:val="22"/>
        </w:rPr>
        <w:t>Daños Parciales y Totales por Accidentes</w:t>
      </w:r>
      <w:r w:rsidR="007745E0">
        <w:rPr>
          <w:rFonts w:asciiTheme="minorHAnsi" w:hAnsiTheme="minorHAnsi" w:cstheme="minorHAnsi"/>
          <w:b/>
          <w:bCs/>
          <w:iCs/>
          <w:sz w:val="22"/>
          <w:szCs w:val="22"/>
        </w:rPr>
        <w:t xml:space="preserve"> </w:t>
      </w:r>
    </w:p>
    <w:p w:rsidR="007745E0" w:rsidRPr="00A37311" w:rsidRDefault="007745E0" w:rsidP="00533BC0">
      <w:pPr>
        <w:suppressAutoHyphens/>
        <w:ind w:left="360"/>
        <w:jc w:val="both"/>
        <w:rPr>
          <w:rFonts w:asciiTheme="minorHAnsi" w:hAnsiTheme="minorHAnsi" w:cstheme="minorHAnsi"/>
          <w:b/>
          <w:bCs/>
          <w:iCs/>
          <w:sz w:val="22"/>
          <w:szCs w:val="22"/>
        </w:rPr>
      </w:pPr>
    </w:p>
    <w:p w:rsidR="00A8458F" w:rsidRDefault="00A8458F" w:rsidP="00503275">
      <w:pPr>
        <w:pStyle w:val="Prrafodelista"/>
        <w:suppressAutoHyphens/>
        <w:ind w:left="1440"/>
        <w:jc w:val="center"/>
        <w:rPr>
          <w:rFonts w:asciiTheme="minorHAnsi" w:hAnsiTheme="minorHAnsi" w:cstheme="minorHAnsi"/>
          <w:bCs/>
          <w:iCs/>
        </w:rPr>
      </w:pPr>
      <w:r w:rsidRPr="00A8458F">
        <w:rPr>
          <w:rFonts w:asciiTheme="minorHAnsi" w:hAnsiTheme="minorHAnsi" w:cstheme="minorHAnsi"/>
          <w:b/>
          <w:bCs/>
          <w:iCs/>
        </w:rPr>
        <w:t>FRANQUICIA FIJA</w:t>
      </w:r>
    </w:p>
    <w:p w:rsidR="00503275" w:rsidRDefault="00503275" w:rsidP="00503275">
      <w:pPr>
        <w:pStyle w:val="Prrafodelista"/>
        <w:suppressAutoHyphens/>
        <w:ind w:left="1440"/>
        <w:jc w:val="both"/>
        <w:rPr>
          <w:rFonts w:asciiTheme="minorHAnsi" w:hAnsiTheme="minorHAnsi" w:cstheme="minorHAnsi"/>
          <w:b/>
          <w:bCs/>
          <w:iCs/>
        </w:rPr>
      </w:pPr>
    </w:p>
    <w:p w:rsidR="00503275" w:rsidRPr="00503275" w:rsidRDefault="00503275" w:rsidP="00A8458F">
      <w:pPr>
        <w:pStyle w:val="Prrafodelista"/>
        <w:numPr>
          <w:ilvl w:val="0"/>
          <w:numId w:val="26"/>
        </w:numPr>
        <w:suppressAutoHyphens/>
        <w:jc w:val="both"/>
        <w:rPr>
          <w:rFonts w:asciiTheme="minorHAnsi" w:hAnsiTheme="minorHAnsi" w:cstheme="minorHAnsi"/>
          <w:b/>
          <w:bCs/>
          <w:iCs/>
        </w:rPr>
      </w:pPr>
      <w:r w:rsidRPr="00503275">
        <w:rPr>
          <w:rFonts w:asciiTheme="minorHAnsi" w:hAnsiTheme="minorHAnsi" w:cstheme="minorHAnsi"/>
          <w:b/>
          <w:bCs/>
          <w:iCs/>
        </w:rPr>
        <w:t>Alternativa 1</w:t>
      </w:r>
    </w:p>
    <w:p w:rsidR="00A8458F" w:rsidRDefault="00A8458F" w:rsidP="00A8458F">
      <w:pPr>
        <w:pStyle w:val="Prrafodelista"/>
        <w:suppressAutoHyphens/>
        <w:ind w:left="1440"/>
        <w:jc w:val="both"/>
        <w:rPr>
          <w:rFonts w:asciiTheme="minorHAnsi" w:hAnsiTheme="minorHAnsi" w:cstheme="minorHAnsi"/>
          <w:bCs/>
          <w:iCs/>
        </w:rPr>
      </w:pPr>
      <w:r>
        <w:rPr>
          <w:rFonts w:asciiTheme="minorHAnsi" w:hAnsiTheme="minorHAnsi" w:cstheme="minorHAnsi"/>
          <w:bCs/>
          <w:iCs/>
        </w:rPr>
        <w:t>3% sobre Suma</w:t>
      </w:r>
      <w:r w:rsidR="00533BC0" w:rsidRPr="00A8458F">
        <w:rPr>
          <w:rFonts w:asciiTheme="minorHAnsi" w:hAnsiTheme="minorHAnsi" w:cstheme="minorHAnsi"/>
          <w:bCs/>
          <w:iCs/>
        </w:rPr>
        <w:t xml:space="preserve"> Ase</w:t>
      </w:r>
      <w:r>
        <w:rPr>
          <w:rFonts w:asciiTheme="minorHAnsi" w:hAnsiTheme="minorHAnsi" w:cstheme="minorHAnsi"/>
          <w:bCs/>
          <w:iCs/>
        </w:rPr>
        <w:t>gurada</w:t>
      </w:r>
      <w:r w:rsidR="00533BC0" w:rsidRPr="00A8458F">
        <w:rPr>
          <w:rFonts w:asciiTheme="minorHAnsi" w:hAnsiTheme="minorHAnsi" w:cstheme="minorHAnsi"/>
          <w:bCs/>
          <w:iCs/>
        </w:rPr>
        <w:t xml:space="preserve"> en unidades nacionales y </w:t>
      </w:r>
    </w:p>
    <w:p w:rsidR="00533BC0" w:rsidRDefault="00533BC0" w:rsidP="00A8458F">
      <w:pPr>
        <w:pStyle w:val="Prrafodelista"/>
        <w:suppressAutoHyphens/>
        <w:ind w:left="1440"/>
        <w:jc w:val="both"/>
        <w:rPr>
          <w:rFonts w:asciiTheme="minorHAnsi" w:hAnsiTheme="minorHAnsi" w:cstheme="minorHAnsi"/>
          <w:bCs/>
          <w:iCs/>
        </w:rPr>
      </w:pPr>
      <w:r w:rsidRPr="00A8458F">
        <w:rPr>
          <w:rFonts w:asciiTheme="minorHAnsi" w:hAnsiTheme="minorHAnsi" w:cstheme="minorHAnsi"/>
          <w:bCs/>
          <w:iCs/>
        </w:rPr>
        <w:t xml:space="preserve">4% </w:t>
      </w:r>
      <w:r w:rsidR="00A8458F">
        <w:rPr>
          <w:rFonts w:asciiTheme="minorHAnsi" w:hAnsiTheme="minorHAnsi" w:cstheme="minorHAnsi"/>
          <w:bCs/>
          <w:iCs/>
        </w:rPr>
        <w:t xml:space="preserve">sobre Suma Asegurada </w:t>
      </w:r>
      <w:r w:rsidRPr="00A8458F">
        <w:rPr>
          <w:rFonts w:asciiTheme="minorHAnsi" w:hAnsiTheme="minorHAnsi" w:cstheme="minorHAnsi"/>
          <w:bCs/>
          <w:iCs/>
        </w:rPr>
        <w:t>para unidades  importadas</w:t>
      </w:r>
    </w:p>
    <w:p w:rsidR="00503275" w:rsidRDefault="00503275" w:rsidP="00A8458F">
      <w:pPr>
        <w:pStyle w:val="Prrafodelista"/>
        <w:suppressAutoHyphens/>
        <w:ind w:left="1440"/>
        <w:jc w:val="both"/>
        <w:rPr>
          <w:rFonts w:asciiTheme="minorHAnsi" w:hAnsiTheme="minorHAnsi" w:cstheme="minorHAnsi"/>
          <w:bCs/>
          <w:iCs/>
        </w:rPr>
      </w:pPr>
    </w:p>
    <w:p w:rsidR="00503275" w:rsidRPr="00503275" w:rsidRDefault="00503275" w:rsidP="00503275">
      <w:pPr>
        <w:pStyle w:val="Prrafodelista"/>
        <w:numPr>
          <w:ilvl w:val="0"/>
          <w:numId w:val="26"/>
        </w:numPr>
        <w:suppressAutoHyphens/>
        <w:jc w:val="both"/>
        <w:rPr>
          <w:rFonts w:asciiTheme="minorHAnsi" w:hAnsiTheme="minorHAnsi" w:cstheme="minorHAnsi"/>
          <w:b/>
          <w:bCs/>
          <w:iCs/>
        </w:rPr>
      </w:pPr>
      <w:r>
        <w:rPr>
          <w:rFonts w:asciiTheme="minorHAnsi" w:hAnsiTheme="minorHAnsi" w:cstheme="minorHAnsi"/>
          <w:b/>
          <w:bCs/>
          <w:iCs/>
        </w:rPr>
        <w:t>Alternativa 2</w:t>
      </w:r>
    </w:p>
    <w:p w:rsidR="00503275" w:rsidRDefault="00503275" w:rsidP="00503275">
      <w:pPr>
        <w:pStyle w:val="Prrafodelista"/>
        <w:suppressAutoHyphens/>
        <w:ind w:left="1440"/>
        <w:jc w:val="both"/>
        <w:rPr>
          <w:rFonts w:asciiTheme="minorHAnsi" w:hAnsiTheme="minorHAnsi" w:cstheme="minorHAnsi"/>
          <w:bCs/>
          <w:iCs/>
        </w:rPr>
      </w:pPr>
      <w:r>
        <w:rPr>
          <w:rFonts w:asciiTheme="minorHAnsi" w:hAnsiTheme="minorHAnsi" w:cstheme="minorHAnsi"/>
          <w:bCs/>
          <w:iCs/>
        </w:rPr>
        <w:t>1,50% sobre Suma</w:t>
      </w:r>
      <w:r w:rsidRPr="00A8458F">
        <w:rPr>
          <w:rFonts w:asciiTheme="minorHAnsi" w:hAnsiTheme="minorHAnsi" w:cstheme="minorHAnsi"/>
          <w:bCs/>
          <w:iCs/>
        </w:rPr>
        <w:t xml:space="preserve"> Ase</w:t>
      </w:r>
      <w:r>
        <w:rPr>
          <w:rFonts w:asciiTheme="minorHAnsi" w:hAnsiTheme="minorHAnsi" w:cstheme="minorHAnsi"/>
          <w:bCs/>
          <w:iCs/>
        </w:rPr>
        <w:t>gurada</w:t>
      </w:r>
      <w:r w:rsidRPr="00A8458F">
        <w:rPr>
          <w:rFonts w:asciiTheme="minorHAnsi" w:hAnsiTheme="minorHAnsi" w:cstheme="minorHAnsi"/>
          <w:bCs/>
          <w:iCs/>
        </w:rPr>
        <w:t xml:space="preserve"> en unidades nacionales y </w:t>
      </w:r>
    </w:p>
    <w:p w:rsidR="00503275" w:rsidRDefault="00503275" w:rsidP="00503275">
      <w:pPr>
        <w:pStyle w:val="Prrafodelista"/>
        <w:suppressAutoHyphens/>
        <w:ind w:left="1440"/>
        <w:jc w:val="both"/>
        <w:rPr>
          <w:rFonts w:asciiTheme="minorHAnsi" w:hAnsiTheme="minorHAnsi" w:cstheme="minorHAnsi"/>
          <w:bCs/>
          <w:iCs/>
        </w:rPr>
      </w:pPr>
      <w:r>
        <w:rPr>
          <w:rFonts w:asciiTheme="minorHAnsi" w:hAnsiTheme="minorHAnsi" w:cstheme="minorHAnsi"/>
          <w:bCs/>
          <w:iCs/>
        </w:rPr>
        <w:t>2</w:t>
      </w:r>
      <w:r w:rsidRPr="00A8458F">
        <w:rPr>
          <w:rFonts w:asciiTheme="minorHAnsi" w:hAnsiTheme="minorHAnsi" w:cstheme="minorHAnsi"/>
          <w:bCs/>
          <w:iCs/>
        </w:rPr>
        <w:t xml:space="preserve">% </w:t>
      </w:r>
      <w:r>
        <w:rPr>
          <w:rFonts w:asciiTheme="minorHAnsi" w:hAnsiTheme="minorHAnsi" w:cstheme="minorHAnsi"/>
          <w:bCs/>
          <w:iCs/>
        </w:rPr>
        <w:t xml:space="preserve">sobre Suma Asegurada </w:t>
      </w:r>
      <w:r w:rsidRPr="00A8458F">
        <w:rPr>
          <w:rFonts w:asciiTheme="minorHAnsi" w:hAnsiTheme="minorHAnsi" w:cstheme="minorHAnsi"/>
          <w:bCs/>
          <w:iCs/>
        </w:rPr>
        <w:t>para unidades  importadas</w:t>
      </w:r>
    </w:p>
    <w:p w:rsidR="00503275" w:rsidRDefault="00503275" w:rsidP="00503275">
      <w:pPr>
        <w:pStyle w:val="Prrafodelista"/>
        <w:suppressAutoHyphens/>
        <w:ind w:left="1440"/>
        <w:jc w:val="both"/>
        <w:rPr>
          <w:rFonts w:asciiTheme="minorHAnsi" w:hAnsiTheme="minorHAnsi" w:cstheme="minorHAnsi"/>
          <w:bCs/>
          <w:iCs/>
        </w:rPr>
      </w:pPr>
    </w:p>
    <w:p w:rsidR="00503275" w:rsidRPr="00503275" w:rsidRDefault="00503275" w:rsidP="00503275">
      <w:pPr>
        <w:pStyle w:val="Prrafodelista"/>
        <w:numPr>
          <w:ilvl w:val="0"/>
          <w:numId w:val="26"/>
        </w:numPr>
        <w:suppressAutoHyphens/>
        <w:jc w:val="both"/>
        <w:rPr>
          <w:rFonts w:asciiTheme="minorHAnsi" w:hAnsiTheme="minorHAnsi" w:cstheme="minorHAnsi"/>
          <w:b/>
          <w:bCs/>
          <w:iCs/>
        </w:rPr>
      </w:pPr>
      <w:r>
        <w:rPr>
          <w:rFonts w:asciiTheme="minorHAnsi" w:hAnsiTheme="minorHAnsi" w:cstheme="minorHAnsi"/>
          <w:b/>
          <w:bCs/>
          <w:iCs/>
        </w:rPr>
        <w:t>Alternativa 3 – Franquicia Elevada Optativa</w:t>
      </w:r>
    </w:p>
    <w:p w:rsidR="00503275" w:rsidRPr="00503275" w:rsidRDefault="00503275" w:rsidP="00503275">
      <w:pPr>
        <w:pStyle w:val="Prrafodelista"/>
        <w:suppressAutoHyphens/>
        <w:ind w:left="1440"/>
        <w:jc w:val="both"/>
        <w:rPr>
          <w:rFonts w:asciiTheme="minorHAnsi" w:hAnsiTheme="minorHAnsi" w:cstheme="minorHAnsi"/>
          <w:bCs/>
          <w:iCs/>
        </w:rPr>
      </w:pPr>
      <w:r>
        <w:rPr>
          <w:rFonts w:asciiTheme="minorHAnsi" w:hAnsiTheme="minorHAnsi" w:cstheme="minorHAnsi"/>
          <w:bCs/>
          <w:iCs/>
        </w:rPr>
        <w:t>10% sobre Valor de automóvil 0 km o asimilado</w:t>
      </w:r>
    </w:p>
    <w:p w:rsidR="00533BC0" w:rsidRPr="00533BC0" w:rsidRDefault="00533BC0" w:rsidP="00A8458F">
      <w:pPr>
        <w:suppressAutoHyphens/>
        <w:jc w:val="both"/>
        <w:rPr>
          <w:rFonts w:asciiTheme="minorHAnsi" w:hAnsiTheme="minorHAnsi" w:cstheme="minorHAnsi"/>
          <w:bCs/>
          <w:iCs/>
          <w:sz w:val="22"/>
          <w:szCs w:val="22"/>
        </w:rPr>
      </w:pPr>
    </w:p>
    <w:p w:rsidR="00A8458F" w:rsidRDefault="00693105" w:rsidP="00A8458F">
      <w:pPr>
        <w:numPr>
          <w:ilvl w:val="0"/>
          <w:numId w:val="19"/>
        </w:numPr>
        <w:suppressAutoHyphens/>
        <w:jc w:val="both"/>
        <w:rPr>
          <w:rFonts w:asciiTheme="minorHAnsi" w:hAnsiTheme="minorHAnsi" w:cstheme="minorHAnsi"/>
          <w:bCs/>
          <w:iCs/>
          <w:sz w:val="22"/>
          <w:szCs w:val="22"/>
        </w:rPr>
      </w:pPr>
      <w:r w:rsidRPr="00A37311">
        <w:rPr>
          <w:rFonts w:asciiTheme="minorHAnsi" w:hAnsiTheme="minorHAnsi" w:cstheme="minorHAnsi"/>
          <w:b/>
          <w:bCs/>
          <w:iCs/>
          <w:sz w:val="22"/>
          <w:szCs w:val="22"/>
        </w:rPr>
        <w:t>Daños Parciales y Totales por Incendio</w:t>
      </w:r>
      <w:r w:rsidRPr="00693105">
        <w:rPr>
          <w:rFonts w:asciiTheme="minorHAnsi" w:hAnsiTheme="minorHAnsi" w:cstheme="minorHAnsi"/>
          <w:bCs/>
          <w:iCs/>
          <w:sz w:val="22"/>
          <w:szCs w:val="22"/>
        </w:rPr>
        <w:t xml:space="preserve"> </w:t>
      </w:r>
    </w:p>
    <w:p w:rsidR="00A8458F" w:rsidRPr="00503275" w:rsidRDefault="00A8458F" w:rsidP="00503275">
      <w:pPr>
        <w:suppressAutoHyphens/>
        <w:jc w:val="both"/>
        <w:rPr>
          <w:rFonts w:asciiTheme="minorHAnsi" w:hAnsiTheme="minorHAnsi" w:cstheme="minorHAnsi"/>
          <w:b/>
          <w:bCs/>
          <w:iCs/>
          <w:sz w:val="22"/>
          <w:szCs w:val="22"/>
        </w:rPr>
      </w:pPr>
    </w:p>
    <w:p w:rsidR="00693105" w:rsidRDefault="00693105" w:rsidP="00693105">
      <w:pPr>
        <w:numPr>
          <w:ilvl w:val="0"/>
          <w:numId w:val="19"/>
        </w:numPr>
        <w:suppressAutoHyphens/>
        <w:jc w:val="both"/>
        <w:rPr>
          <w:rFonts w:asciiTheme="minorHAnsi" w:hAnsiTheme="minorHAnsi" w:cstheme="minorHAnsi"/>
          <w:b/>
          <w:bCs/>
          <w:iCs/>
          <w:sz w:val="22"/>
          <w:szCs w:val="22"/>
        </w:rPr>
      </w:pPr>
      <w:r w:rsidRPr="00A37311">
        <w:rPr>
          <w:rFonts w:asciiTheme="minorHAnsi" w:hAnsiTheme="minorHAnsi" w:cstheme="minorHAnsi"/>
          <w:b/>
          <w:bCs/>
          <w:iCs/>
          <w:sz w:val="22"/>
          <w:szCs w:val="22"/>
        </w:rPr>
        <w:t xml:space="preserve">Robo o Hurto Total y/o Parcial   </w:t>
      </w:r>
    </w:p>
    <w:p w:rsidR="00503275" w:rsidRPr="00A37311" w:rsidRDefault="00503275" w:rsidP="00503275">
      <w:pPr>
        <w:suppressAutoHyphens/>
        <w:ind w:left="720"/>
        <w:jc w:val="both"/>
        <w:rPr>
          <w:rFonts w:asciiTheme="minorHAnsi" w:hAnsiTheme="minorHAnsi" w:cstheme="minorHAnsi"/>
          <w:b/>
          <w:bCs/>
          <w:iCs/>
          <w:sz w:val="22"/>
          <w:szCs w:val="22"/>
        </w:rPr>
      </w:pPr>
    </w:p>
    <w:p w:rsidR="00A8458F" w:rsidRPr="00A8458F" w:rsidRDefault="00693105" w:rsidP="00A8458F">
      <w:pPr>
        <w:pStyle w:val="Prrafodelista"/>
        <w:numPr>
          <w:ilvl w:val="0"/>
          <w:numId w:val="27"/>
        </w:numPr>
        <w:suppressAutoHyphens/>
        <w:jc w:val="both"/>
        <w:rPr>
          <w:rFonts w:asciiTheme="minorHAnsi" w:hAnsiTheme="minorHAnsi" w:cstheme="minorHAnsi"/>
          <w:b/>
          <w:bCs/>
          <w:iCs/>
        </w:rPr>
      </w:pPr>
      <w:r w:rsidRPr="00A8458F">
        <w:rPr>
          <w:rFonts w:asciiTheme="minorHAnsi" w:hAnsiTheme="minorHAnsi" w:cstheme="minorHAnsi"/>
          <w:b/>
          <w:bCs/>
          <w:iCs/>
        </w:rPr>
        <w:t>F</w:t>
      </w:r>
      <w:r w:rsidR="00A8458F" w:rsidRPr="00A8458F">
        <w:rPr>
          <w:rFonts w:asciiTheme="minorHAnsi" w:hAnsiTheme="minorHAnsi" w:cstheme="minorHAnsi"/>
          <w:b/>
          <w:bCs/>
          <w:iCs/>
        </w:rPr>
        <w:t>RANQUICIA PARA ROBO o HURTO TOTAL:</w:t>
      </w:r>
      <w:r w:rsidR="009A56E5" w:rsidRPr="00A8458F">
        <w:rPr>
          <w:rFonts w:asciiTheme="minorHAnsi" w:hAnsiTheme="minorHAnsi" w:cstheme="minorHAnsi"/>
          <w:b/>
          <w:bCs/>
          <w:iCs/>
        </w:rPr>
        <w:t xml:space="preserve"> </w:t>
      </w:r>
    </w:p>
    <w:p w:rsidR="009A56E5" w:rsidRDefault="009A56E5" w:rsidP="00672BC4">
      <w:pPr>
        <w:suppressAutoHyphens/>
        <w:ind w:left="709"/>
        <w:jc w:val="both"/>
        <w:rPr>
          <w:rFonts w:asciiTheme="minorHAnsi" w:hAnsiTheme="minorHAnsi" w:cstheme="minorHAnsi"/>
          <w:bCs/>
          <w:iCs/>
          <w:sz w:val="22"/>
          <w:szCs w:val="22"/>
        </w:rPr>
      </w:pPr>
      <w:r>
        <w:rPr>
          <w:rFonts w:asciiTheme="minorHAnsi" w:hAnsiTheme="minorHAnsi" w:cstheme="minorHAnsi"/>
          <w:bCs/>
          <w:iCs/>
          <w:sz w:val="22"/>
          <w:szCs w:val="22"/>
        </w:rPr>
        <w:t xml:space="preserve"> </w:t>
      </w:r>
      <w:r w:rsidR="00A8458F">
        <w:rPr>
          <w:rFonts w:asciiTheme="minorHAnsi" w:hAnsiTheme="minorHAnsi" w:cstheme="minorHAnsi"/>
          <w:bCs/>
          <w:iCs/>
          <w:sz w:val="22"/>
          <w:szCs w:val="22"/>
        </w:rPr>
        <w:t xml:space="preserve">              </w:t>
      </w:r>
      <w:r>
        <w:rPr>
          <w:rFonts w:asciiTheme="minorHAnsi" w:hAnsiTheme="minorHAnsi" w:cstheme="minorHAnsi"/>
          <w:bCs/>
          <w:iCs/>
          <w:sz w:val="22"/>
          <w:szCs w:val="22"/>
        </w:rPr>
        <w:t>10% sobre el valor de la unidad asegurada (no mayor al 3% del 0 Km)</w:t>
      </w:r>
    </w:p>
    <w:p w:rsidR="00C03D3B" w:rsidRPr="008F11D6" w:rsidRDefault="00C03D3B" w:rsidP="00672BC4">
      <w:pPr>
        <w:suppressAutoHyphens/>
        <w:ind w:left="709"/>
        <w:jc w:val="both"/>
        <w:rPr>
          <w:rFonts w:asciiTheme="minorHAnsi" w:hAnsiTheme="minorHAnsi" w:cstheme="minorHAnsi"/>
          <w:bCs/>
          <w:iCs/>
          <w:sz w:val="22"/>
          <w:szCs w:val="22"/>
        </w:rPr>
      </w:pPr>
    </w:p>
    <w:p w:rsidR="00A8458F" w:rsidRPr="00A8458F" w:rsidRDefault="00693105" w:rsidP="00A8458F">
      <w:pPr>
        <w:pStyle w:val="Prrafodelista"/>
        <w:numPr>
          <w:ilvl w:val="0"/>
          <w:numId w:val="27"/>
        </w:numPr>
        <w:jc w:val="both"/>
        <w:rPr>
          <w:rFonts w:asciiTheme="minorHAnsi" w:hAnsiTheme="minorHAnsi" w:cstheme="minorHAnsi"/>
          <w:b/>
          <w:bCs/>
          <w:iCs/>
        </w:rPr>
      </w:pPr>
      <w:r w:rsidRPr="00A8458F">
        <w:rPr>
          <w:rFonts w:asciiTheme="minorHAnsi" w:hAnsiTheme="minorHAnsi" w:cstheme="minorHAnsi"/>
          <w:b/>
          <w:bCs/>
          <w:iCs/>
        </w:rPr>
        <w:t>F</w:t>
      </w:r>
      <w:r w:rsidR="00A8458F" w:rsidRPr="00A8458F">
        <w:rPr>
          <w:rFonts w:asciiTheme="minorHAnsi" w:hAnsiTheme="minorHAnsi" w:cstheme="minorHAnsi"/>
          <w:b/>
          <w:bCs/>
          <w:iCs/>
        </w:rPr>
        <w:t>RANQUICIA PARA ROBO o HURTO PARCIAL:</w:t>
      </w:r>
    </w:p>
    <w:p w:rsidR="00A8458F" w:rsidRDefault="00A8458F" w:rsidP="00A8458F">
      <w:pPr>
        <w:ind w:left="1069"/>
        <w:jc w:val="both"/>
        <w:rPr>
          <w:rFonts w:asciiTheme="minorHAnsi" w:hAnsiTheme="minorHAnsi" w:cstheme="minorHAnsi"/>
          <w:bCs/>
          <w:iCs/>
        </w:rPr>
      </w:pPr>
      <w:r>
        <w:rPr>
          <w:rFonts w:asciiTheme="minorHAnsi" w:hAnsiTheme="minorHAnsi" w:cstheme="minorHAnsi"/>
          <w:bCs/>
          <w:iCs/>
        </w:rPr>
        <w:t xml:space="preserve">     </w:t>
      </w:r>
      <w:r w:rsidR="009A56E5" w:rsidRPr="00A8458F">
        <w:rPr>
          <w:rFonts w:asciiTheme="minorHAnsi" w:hAnsiTheme="minorHAnsi" w:cstheme="minorHAnsi"/>
          <w:bCs/>
          <w:iCs/>
        </w:rPr>
        <w:t xml:space="preserve"> </w:t>
      </w:r>
      <w:r w:rsidR="00693105" w:rsidRPr="00A8458F">
        <w:rPr>
          <w:rFonts w:asciiTheme="minorHAnsi" w:hAnsiTheme="minorHAnsi" w:cstheme="minorHAnsi"/>
          <w:bCs/>
          <w:iCs/>
        </w:rPr>
        <w:t>En función de los</w:t>
      </w:r>
      <w:r w:rsidR="009A56E5" w:rsidRPr="00A8458F">
        <w:rPr>
          <w:rFonts w:asciiTheme="minorHAnsi" w:hAnsiTheme="minorHAnsi" w:cstheme="minorHAnsi"/>
          <w:bCs/>
          <w:iCs/>
        </w:rPr>
        <w:t xml:space="preserve"> </w:t>
      </w:r>
      <w:r w:rsidR="00693105" w:rsidRPr="00A8458F">
        <w:rPr>
          <w:rFonts w:asciiTheme="minorHAnsi" w:hAnsiTheme="minorHAnsi" w:cstheme="minorHAnsi"/>
          <w:bCs/>
          <w:iCs/>
        </w:rPr>
        <w:t xml:space="preserve">accesorios y/o elementos opcionales, el Asegurado </w:t>
      </w:r>
    </w:p>
    <w:p w:rsidR="00A8458F" w:rsidRDefault="00A8458F" w:rsidP="00A8458F">
      <w:pPr>
        <w:ind w:left="1069"/>
        <w:jc w:val="both"/>
        <w:rPr>
          <w:rFonts w:asciiTheme="minorHAnsi" w:hAnsiTheme="minorHAnsi" w:cstheme="minorHAnsi"/>
          <w:bCs/>
          <w:iCs/>
        </w:rPr>
      </w:pPr>
      <w:r>
        <w:rPr>
          <w:rFonts w:asciiTheme="minorHAnsi" w:hAnsiTheme="minorHAnsi" w:cstheme="minorHAnsi"/>
          <w:bCs/>
          <w:iCs/>
        </w:rPr>
        <w:t xml:space="preserve">      </w:t>
      </w:r>
      <w:proofErr w:type="gramStart"/>
      <w:r w:rsidR="00693105" w:rsidRPr="00A8458F">
        <w:rPr>
          <w:rFonts w:asciiTheme="minorHAnsi" w:hAnsiTheme="minorHAnsi" w:cstheme="minorHAnsi"/>
          <w:bCs/>
          <w:iCs/>
        </w:rPr>
        <w:t>participará</w:t>
      </w:r>
      <w:proofErr w:type="gramEnd"/>
      <w:r w:rsidR="00693105" w:rsidRPr="00A8458F">
        <w:rPr>
          <w:rFonts w:asciiTheme="minorHAnsi" w:hAnsiTheme="minorHAnsi" w:cstheme="minorHAnsi"/>
          <w:bCs/>
          <w:iCs/>
        </w:rPr>
        <w:t xml:space="preserve"> en cada siniestro con</w:t>
      </w:r>
      <w:r w:rsidRPr="00A8458F">
        <w:rPr>
          <w:rFonts w:asciiTheme="minorHAnsi" w:hAnsiTheme="minorHAnsi" w:cstheme="minorHAnsi"/>
          <w:bCs/>
          <w:iCs/>
        </w:rPr>
        <w:t>:</w:t>
      </w:r>
    </w:p>
    <w:p w:rsidR="00A8458F" w:rsidRPr="00A8458F" w:rsidRDefault="00A8458F" w:rsidP="00A8458F">
      <w:pPr>
        <w:ind w:left="1069"/>
        <w:jc w:val="both"/>
        <w:rPr>
          <w:rFonts w:asciiTheme="minorHAnsi" w:hAnsiTheme="minorHAnsi" w:cstheme="minorHAnsi"/>
          <w:bCs/>
          <w:iCs/>
        </w:rPr>
      </w:pPr>
    </w:p>
    <w:p w:rsidR="00A8458F" w:rsidRDefault="00A8458F" w:rsidP="00672BC4">
      <w:pPr>
        <w:ind w:left="709"/>
        <w:jc w:val="both"/>
        <w:rPr>
          <w:rFonts w:asciiTheme="minorHAnsi" w:hAnsiTheme="minorHAnsi" w:cstheme="minorHAnsi"/>
          <w:bCs/>
          <w:iCs/>
          <w:sz w:val="22"/>
          <w:szCs w:val="22"/>
        </w:rPr>
      </w:pPr>
      <w:r>
        <w:rPr>
          <w:rFonts w:asciiTheme="minorHAnsi" w:hAnsiTheme="minorHAnsi" w:cstheme="minorHAnsi"/>
          <w:bCs/>
          <w:iCs/>
          <w:sz w:val="22"/>
          <w:szCs w:val="22"/>
        </w:rPr>
        <w:t xml:space="preserve">               F</w:t>
      </w:r>
      <w:r w:rsidR="00693105" w:rsidRPr="00693105">
        <w:rPr>
          <w:rFonts w:asciiTheme="minorHAnsi" w:hAnsiTheme="minorHAnsi" w:cstheme="minorHAnsi"/>
          <w:bCs/>
          <w:iCs/>
          <w:sz w:val="22"/>
          <w:szCs w:val="22"/>
        </w:rPr>
        <w:t xml:space="preserve">ranquicia del 10% (diez por ciento) con un mínimo del uno por ciento (1%) y </w:t>
      </w:r>
    </w:p>
    <w:p w:rsidR="00A8458F" w:rsidRDefault="00A8458F" w:rsidP="00672BC4">
      <w:pPr>
        <w:ind w:left="709"/>
        <w:jc w:val="both"/>
        <w:rPr>
          <w:rFonts w:asciiTheme="minorHAnsi" w:hAnsiTheme="minorHAnsi" w:cstheme="minorHAnsi"/>
          <w:bCs/>
          <w:iCs/>
          <w:sz w:val="22"/>
          <w:szCs w:val="22"/>
        </w:rPr>
      </w:pPr>
      <w:r>
        <w:rPr>
          <w:rFonts w:asciiTheme="minorHAnsi" w:hAnsiTheme="minorHAnsi" w:cstheme="minorHAnsi"/>
          <w:bCs/>
          <w:iCs/>
          <w:sz w:val="22"/>
          <w:szCs w:val="22"/>
        </w:rPr>
        <w:t xml:space="preserve">               </w:t>
      </w:r>
      <w:proofErr w:type="gramStart"/>
      <w:r w:rsidR="00693105" w:rsidRPr="00693105">
        <w:rPr>
          <w:rFonts w:asciiTheme="minorHAnsi" w:hAnsiTheme="minorHAnsi" w:cstheme="minorHAnsi"/>
          <w:bCs/>
          <w:iCs/>
          <w:sz w:val="22"/>
          <w:szCs w:val="22"/>
        </w:rPr>
        <w:t>un</w:t>
      </w:r>
      <w:proofErr w:type="gramEnd"/>
      <w:r w:rsidR="00693105" w:rsidRPr="00693105">
        <w:rPr>
          <w:rFonts w:asciiTheme="minorHAnsi" w:hAnsiTheme="minorHAnsi" w:cstheme="minorHAnsi"/>
          <w:bCs/>
          <w:iCs/>
          <w:sz w:val="22"/>
          <w:szCs w:val="22"/>
        </w:rPr>
        <w:t xml:space="preserve"> máximo del 3% (tres por ciento) del valor de un vehículo 0 km de la misma </w:t>
      </w:r>
    </w:p>
    <w:p w:rsidR="00693105" w:rsidRPr="00693105" w:rsidRDefault="00A8458F" w:rsidP="00672BC4">
      <w:pPr>
        <w:ind w:left="709"/>
        <w:jc w:val="both"/>
        <w:rPr>
          <w:rFonts w:asciiTheme="minorHAnsi" w:hAnsiTheme="minorHAnsi" w:cstheme="minorHAnsi"/>
          <w:bCs/>
          <w:iCs/>
          <w:sz w:val="22"/>
          <w:szCs w:val="22"/>
        </w:rPr>
      </w:pPr>
      <w:r>
        <w:rPr>
          <w:rFonts w:asciiTheme="minorHAnsi" w:hAnsiTheme="minorHAnsi" w:cstheme="minorHAnsi"/>
          <w:bCs/>
          <w:iCs/>
          <w:sz w:val="22"/>
          <w:szCs w:val="22"/>
        </w:rPr>
        <w:t xml:space="preserve">               </w:t>
      </w:r>
      <w:proofErr w:type="gramStart"/>
      <w:r w:rsidR="00693105" w:rsidRPr="00693105">
        <w:rPr>
          <w:rFonts w:asciiTheme="minorHAnsi" w:hAnsiTheme="minorHAnsi" w:cstheme="minorHAnsi"/>
          <w:bCs/>
          <w:iCs/>
          <w:sz w:val="22"/>
          <w:szCs w:val="22"/>
        </w:rPr>
        <w:t>marca</w:t>
      </w:r>
      <w:proofErr w:type="gramEnd"/>
      <w:r w:rsidR="00693105" w:rsidRPr="00693105">
        <w:rPr>
          <w:rFonts w:asciiTheme="minorHAnsi" w:hAnsiTheme="minorHAnsi" w:cstheme="minorHAnsi"/>
          <w:bCs/>
          <w:iCs/>
          <w:sz w:val="22"/>
          <w:szCs w:val="22"/>
        </w:rPr>
        <w:t xml:space="preserve"> o similar.</w:t>
      </w:r>
    </w:p>
    <w:p w:rsidR="00693105" w:rsidRDefault="00693105" w:rsidP="00693105">
      <w:pPr>
        <w:jc w:val="both"/>
        <w:rPr>
          <w:rFonts w:asciiTheme="minorHAnsi" w:hAnsiTheme="minorHAnsi" w:cstheme="minorHAnsi"/>
          <w:bCs/>
          <w:iCs/>
          <w:sz w:val="22"/>
          <w:szCs w:val="22"/>
        </w:rPr>
      </w:pPr>
    </w:p>
    <w:p w:rsidR="00E95D26" w:rsidRDefault="00E95D26" w:rsidP="00693105">
      <w:pPr>
        <w:jc w:val="both"/>
        <w:rPr>
          <w:rFonts w:asciiTheme="minorHAnsi" w:hAnsiTheme="minorHAnsi" w:cstheme="minorHAnsi"/>
          <w:bCs/>
          <w:iCs/>
          <w:sz w:val="22"/>
          <w:szCs w:val="22"/>
        </w:rPr>
      </w:pPr>
    </w:p>
    <w:p w:rsidR="00503275" w:rsidRPr="00503275" w:rsidRDefault="00503275" w:rsidP="00503275">
      <w:pPr>
        <w:suppressAutoHyphens/>
        <w:ind w:left="720"/>
        <w:jc w:val="both"/>
        <w:rPr>
          <w:rFonts w:asciiTheme="minorHAnsi" w:hAnsiTheme="minorHAnsi" w:cstheme="minorHAnsi"/>
          <w:b/>
          <w:bCs/>
          <w:iCs/>
          <w:sz w:val="22"/>
          <w:szCs w:val="22"/>
        </w:rPr>
      </w:pPr>
      <w:r w:rsidRPr="00503275">
        <w:rPr>
          <w:rFonts w:asciiTheme="minorHAnsi" w:hAnsiTheme="minorHAnsi" w:cstheme="minorHAnsi"/>
          <w:b/>
          <w:bCs/>
          <w:iCs/>
          <w:sz w:val="22"/>
          <w:szCs w:val="22"/>
        </w:rPr>
        <w:t>La pérdida total se constituye cuando la reparación de los daños supera el 80% del valor del vehículo asegurado</w:t>
      </w:r>
    </w:p>
    <w:p w:rsidR="00503275" w:rsidRPr="00693105" w:rsidRDefault="00503275" w:rsidP="00693105">
      <w:pPr>
        <w:jc w:val="both"/>
        <w:rPr>
          <w:rFonts w:asciiTheme="minorHAnsi" w:hAnsiTheme="minorHAnsi" w:cstheme="minorHAnsi"/>
          <w:bCs/>
          <w:iCs/>
          <w:sz w:val="22"/>
          <w:szCs w:val="22"/>
        </w:rPr>
      </w:pPr>
    </w:p>
    <w:p w:rsidR="00A37311" w:rsidRDefault="00693105" w:rsidP="00A37311">
      <w:pPr>
        <w:jc w:val="both"/>
        <w:rPr>
          <w:rFonts w:asciiTheme="minorHAnsi" w:hAnsiTheme="minorHAnsi" w:cstheme="minorHAnsi"/>
          <w:b/>
          <w:bCs/>
          <w:iCs/>
          <w:sz w:val="22"/>
          <w:szCs w:val="22"/>
          <w:u w:val="single"/>
        </w:rPr>
      </w:pPr>
      <w:r w:rsidRPr="00A37311">
        <w:rPr>
          <w:rFonts w:asciiTheme="minorHAnsi" w:hAnsiTheme="minorHAnsi" w:cstheme="minorHAnsi"/>
          <w:b/>
          <w:bCs/>
          <w:iCs/>
          <w:sz w:val="22"/>
          <w:szCs w:val="22"/>
          <w:u w:val="single"/>
        </w:rPr>
        <w:t>Beneficios adicionales:</w:t>
      </w:r>
    </w:p>
    <w:p w:rsidR="001B2DB9" w:rsidRDefault="001B2DB9" w:rsidP="00A37311">
      <w:pPr>
        <w:jc w:val="both"/>
        <w:rPr>
          <w:rFonts w:asciiTheme="minorHAnsi" w:hAnsiTheme="minorHAnsi" w:cstheme="minorHAnsi"/>
          <w:b/>
          <w:bCs/>
          <w:iCs/>
          <w:sz w:val="22"/>
          <w:szCs w:val="22"/>
          <w:u w:val="single"/>
        </w:rPr>
      </w:pPr>
    </w:p>
    <w:p w:rsidR="00693105" w:rsidRPr="00A37311" w:rsidRDefault="00693105" w:rsidP="00A37311">
      <w:pPr>
        <w:pStyle w:val="Prrafodelista"/>
        <w:numPr>
          <w:ilvl w:val="0"/>
          <w:numId w:val="20"/>
        </w:numPr>
        <w:jc w:val="both"/>
        <w:rPr>
          <w:rFonts w:asciiTheme="minorHAnsi" w:hAnsiTheme="minorHAnsi" w:cstheme="minorHAnsi"/>
          <w:bCs/>
          <w:iCs/>
        </w:rPr>
      </w:pPr>
      <w:r w:rsidRPr="00A37311">
        <w:rPr>
          <w:rFonts w:asciiTheme="minorHAnsi" w:hAnsiTheme="minorHAnsi" w:cstheme="minorHAnsi"/>
          <w:bCs/>
          <w:iCs/>
        </w:rPr>
        <w:t>Cobertur</w:t>
      </w:r>
      <w:r w:rsidR="009219F1">
        <w:rPr>
          <w:rFonts w:asciiTheme="minorHAnsi" w:hAnsiTheme="minorHAnsi" w:cstheme="minorHAnsi"/>
          <w:bCs/>
          <w:iCs/>
        </w:rPr>
        <w:t>a de reposición o reparación de</w:t>
      </w:r>
      <w:r w:rsidRPr="00A37311">
        <w:rPr>
          <w:rFonts w:asciiTheme="minorHAnsi" w:hAnsiTheme="minorHAnsi" w:cstheme="minorHAnsi"/>
          <w:bCs/>
          <w:iCs/>
        </w:rPr>
        <w:t>: Parabrisas-luneta trasera – cristales laterales – cerradur</w:t>
      </w:r>
      <w:r w:rsidR="00380B15">
        <w:rPr>
          <w:rFonts w:asciiTheme="minorHAnsi" w:hAnsiTheme="minorHAnsi" w:cstheme="minorHAnsi"/>
          <w:bCs/>
          <w:iCs/>
        </w:rPr>
        <w:t xml:space="preserve">a  - </w:t>
      </w:r>
      <w:r w:rsidR="00380B15" w:rsidRPr="00380B15">
        <w:rPr>
          <w:rFonts w:asciiTheme="minorHAnsi" w:hAnsiTheme="minorHAnsi" w:cstheme="minorHAnsi"/>
          <w:b/>
          <w:bCs/>
          <w:iCs/>
        </w:rPr>
        <w:t>S</w:t>
      </w:r>
      <w:r w:rsidRPr="00380B15">
        <w:rPr>
          <w:rFonts w:asciiTheme="minorHAnsi" w:hAnsiTheme="minorHAnsi" w:cstheme="minorHAnsi"/>
          <w:b/>
          <w:bCs/>
          <w:iCs/>
        </w:rPr>
        <w:t>in límite indemnizatorio</w:t>
      </w:r>
      <w:r w:rsidR="003224CC">
        <w:rPr>
          <w:rFonts w:asciiTheme="minorHAnsi" w:hAnsiTheme="minorHAnsi" w:cstheme="minorHAnsi"/>
          <w:bCs/>
          <w:iCs/>
        </w:rPr>
        <w:t xml:space="preserve"> – (</w:t>
      </w:r>
      <w:r w:rsidRPr="00A37311">
        <w:rPr>
          <w:rFonts w:asciiTheme="minorHAnsi" w:hAnsiTheme="minorHAnsi" w:cstheme="minorHAnsi"/>
          <w:bCs/>
          <w:iCs/>
        </w:rPr>
        <w:t>amparo de dos (2) eventos en vigencia semestral – Cuatro (4) en anual -   con posibilidad de reinstalación de cobertura mediante endoso.</w:t>
      </w:r>
    </w:p>
    <w:p w:rsidR="00693105" w:rsidRPr="00693105" w:rsidRDefault="00C03D3B" w:rsidP="00693105">
      <w:pPr>
        <w:pStyle w:val="Prrafodelista10"/>
        <w:numPr>
          <w:ilvl w:val="0"/>
          <w:numId w:val="19"/>
        </w:numPr>
        <w:jc w:val="both"/>
        <w:rPr>
          <w:rFonts w:asciiTheme="minorHAnsi" w:hAnsiTheme="minorHAnsi" w:cstheme="minorHAnsi"/>
          <w:bCs/>
          <w:iCs/>
          <w:sz w:val="22"/>
          <w:szCs w:val="22"/>
        </w:rPr>
      </w:pPr>
      <w:r>
        <w:rPr>
          <w:rFonts w:asciiTheme="minorHAnsi" w:hAnsiTheme="minorHAnsi" w:cstheme="minorHAnsi"/>
          <w:bCs/>
          <w:iCs/>
          <w:sz w:val="22"/>
          <w:szCs w:val="22"/>
        </w:rPr>
        <w:t>Reposición</w:t>
      </w:r>
      <w:r w:rsidR="00693105" w:rsidRPr="00693105">
        <w:rPr>
          <w:rFonts w:asciiTheme="minorHAnsi" w:hAnsiTheme="minorHAnsi" w:cstheme="minorHAnsi"/>
          <w:bCs/>
          <w:iCs/>
          <w:sz w:val="22"/>
          <w:szCs w:val="22"/>
        </w:rPr>
        <w:t xml:space="preserve"> por Robo de la rueda de auxilio</w:t>
      </w:r>
      <w:r w:rsidR="00380B15">
        <w:rPr>
          <w:rFonts w:asciiTheme="minorHAnsi" w:hAnsiTheme="minorHAnsi" w:cstheme="minorHAnsi"/>
          <w:bCs/>
          <w:iCs/>
          <w:sz w:val="22"/>
          <w:szCs w:val="22"/>
        </w:rPr>
        <w:t xml:space="preserve"> Sin Límite Indem</w:t>
      </w:r>
      <w:r w:rsidR="009B016C">
        <w:rPr>
          <w:rFonts w:asciiTheme="minorHAnsi" w:hAnsiTheme="minorHAnsi" w:cstheme="minorHAnsi"/>
          <w:bCs/>
          <w:iCs/>
          <w:sz w:val="22"/>
          <w:szCs w:val="22"/>
        </w:rPr>
        <w:t>nizatorio</w:t>
      </w:r>
      <w:r>
        <w:rPr>
          <w:rFonts w:asciiTheme="minorHAnsi" w:hAnsiTheme="minorHAnsi" w:cstheme="minorHAnsi"/>
          <w:bCs/>
          <w:iCs/>
          <w:sz w:val="22"/>
          <w:szCs w:val="22"/>
        </w:rPr>
        <w:t xml:space="preserve"> pero </w:t>
      </w:r>
      <w:r w:rsidR="00693105" w:rsidRPr="00693105">
        <w:rPr>
          <w:rFonts w:asciiTheme="minorHAnsi" w:hAnsiTheme="minorHAnsi" w:cstheme="minorHAnsi"/>
          <w:bCs/>
          <w:iCs/>
          <w:sz w:val="22"/>
          <w:szCs w:val="22"/>
        </w:rPr>
        <w:t>con la condición expresa que  en los vehículos que llevan la rueda de auxilio fuera del habitáculo, exista declaración expresa del asegurado que la unidad asegurada se guarda en  garaje o cochera y que tengan medida de seguridad anti-robo que sustente la cobertura acordada.</w:t>
      </w:r>
    </w:p>
    <w:p w:rsidR="00693105" w:rsidRPr="00693105" w:rsidRDefault="00693105" w:rsidP="00112979">
      <w:pPr>
        <w:pStyle w:val="Prrafodelista10"/>
        <w:jc w:val="both"/>
        <w:rPr>
          <w:rFonts w:asciiTheme="minorHAnsi" w:hAnsiTheme="minorHAnsi" w:cstheme="minorHAnsi"/>
          <w:bCs/>
          <w:iCs/>
          <w:sz w:val="22"/>
          <w:szCs w:val="22"/>
        </w:rPr>
      </w:pPr>
      <w:r w:rsidRPr="00C03D3B">
        <w:rPr>
          <w:rFonts w:asciiTheme="minorHAnsi" w:hAnsiTheme="minorHAnsi" w:cstheme="minorHAnsi"/>
          <w:b/>
          <w:bCs/>
          <w:iCs/>
          <w:sz w:val="22"/>
          <w:szCs w:val="22"/>
        </w:rPr>
        <w:t>Requiere inspección con toma fotográfica de sistema antirrobo colocado.</w:t>
      </w:r>
    </w:p>
    <w:p w:rsidR="00693105" w:rsidRPr="00693105" w:rsidRDefault="00693105" w:rsidP="00693105">
      <w:pPr>
        <w:jc w:val="both"/>
        <w:rPr>
          <w:rFonts w:asciiTheme="minorHAnsi" w:hAnsiTheme="minorHAnsi" w:cstheme="minorHAnsi"/>
          <w:bCs/>
          <w:iCs/>
          <w:sz w:val="22"/>
          <w:szCs w:val="22"/>
        </w:rPr>
      </w:pPr>
    </w:p>
    <w:p w:rsidR="00693105" w:rsidRDefault="00693105" w:rsidP="00693105">
      <w:pPr>
        <w:jc w:val="both"/>
        <w:rPr>
          <w:rFonts w:asciiTheme="minorHAnsi" w:hAnsiTheme="minorHAnsi" w:cstheme="minorHAnsi"/>
          <w:bCs/>
          <w:iCs/>
          <w:sz w:val="22"/>
          <w:szCs w:val="22"/>
        </w:rPr>
      </w:pPr>
      <w:r w:rsidRPr="00693105">
        <w:rPr>
          <w:rFonts w:asciiTheme="minorHAnsi" w:hAnsiTheme="minorHAnsi" w:cstheme="minorHAnsi"/>
          <w:bCs/>
          <w:iCs/>
          <w:sz w:val="22"/>
          <w:szCs w:val="22"/>
          <w:u w:val="single"/>
        </w:rPr>
        <w:t>Servicio de Auxilio o Remolque</w:t>
      </w:r>
      <w:proofErr w:type="gramStart"/>
      <w:r w:rsidRPr="00693105">
        <w:rPr>
          <w:rFonts w:asciiTheme="minorHAnsi" w:hAnsiTheme="minorHAnsi" w:cstheme="minorHAnsi"/>
          <w:bCs/>
          <w:iCs/>
          <w:sz w:val="22"/>
          <w:szCs w:val="22"/>
          <w:u w:val="single"/>
        </w:rPr>
        <w:t>:</w:t>
      </w:r>
      <w:r w:rsidRPr="00693105">
        <w:rPr>
          <w:rFonts w:asciiTheme="minorHAnsi" w:hAnsiTheme="minorHAnsi" w:cstheme="minorHAnsi"/>
          <w:bCs/>
          <w:iCs/>
          <w:sz w:val="22"/>
          <w:szCs w:val="22"/>
        </w:rPr>
        <w:t xml:space="preserve">  Ocho</w:t>
      </w:r>
      <w:proofErr w:type="gramEnd"/>
      <w:r w:rsidRPr="00693105">
        <w:rPr>
          <w:rFonts w:asciiTheme="minorHAnsi" w:hAnsiTheme="minorHAnsi" w:cstheme="minorHAnsi"/>
          <w:bCs/>
          <w:iCs/>
          <w:sz w:val="22"/>
          <w:szCs w:val="22"/>
        </w:rPr>
        <w:t xml:space="preserve"> (8) servicios anuales –Cinco (5) servicios</w:t>
      </w:r>
      <w:r w:rsidR="00380B15">
        <w:rPr>
          <w:rFonts w:asciiTheme="minorHAnsi" w:hAnsiTheme="minorHAnsi" w:cstheme="minorHAnsi"/>
          <w:bCs/>
          <w:iCs/>
          <w:sz w:val="22"/>
          <w:szCs w:val="22"/>
        </w:rPr>
        <w:t xml:space="preserve"> por semestre,  con un tope de 3</w:t>
      </w:r>
      <w:r w:rsidRPr="00693105">
        <w:rPr>
          <w:rFonts w:asciiTheme="minorHAnsi" w:hAnsiTheme="minorHAnsi" w:cstheme="minorHAnsi"/>
          <w:bCs/>
          <w:iCs/>
          <w:sz w:val="22"/>
          <w:szCs w:val="22"/>
        </w:rPr>
        <w:t xml:space="preserve">00 </w:t>
      </w:r>
      <w:proofErr w:type="spellStart"/>
      <w:r w:rsidRPr="00693105">
        <w:rPr>
          <w:rFonts w:asciiTheme="minorHAnsi" w:hAnsiTheme="minorHAnsi" w:cstheme="minorHAnsi"/>
          <w:bCs/>
          <w:iCs/>
          <w:sz w:val="22"/>
          <w:szCs w:val="22"/>
        </w:rPr>
        <w:t>kms</w:t>
      </w:r>
      <w:proofErr w:type="spellEnd"/>
      <w:r w:rsidRPr="00693105">
        <w:rPr>
          <w:rFonts w:asciiTheme="minorHAnsi" w:hAnsiTheme="minorHAnsi" w:cstheme="minorHAnsi"/>
          <w:bCs/>
          <w:iCs/>
          <w:sz w:val="22"/>
          <w:szCs w:val="22"/>
        </w:rPr>
        <w:t xml:space="preserve"> por servicio únicamente para automóviles y pick-ups de uso particular y hasta uno por mes.</w:t>
      </w:r>
    </w:p>
    <w:p w:rsidR="003224CC" w:rsidRDefault="003224CC" w:rsidP="003224CC">
      <w:pPr>
        <w:rPr>
          <w:rFonts w:asciiTheme="minorHAnsi" w:hAnsiTheme="minorHAnsi" w:cstheme="minorHAnsi"/>
          <w:b/>
          <w:bCs/>
          <w:i/>
          <w:iCs/>
          <w:color w:val="C00000"/>
          <w:sz w:val="22"/>
          <w:szCs w:val="22"/>
        </w:rPr>
      </w:pPr>
    </w:p>
    <w:p w:rsidR="001B2DB9" w:rsidRDefault="001B2DB9" w:rsidP="003224CC">
      <w:pPr>
        <w:rPr>
          <w:rFonts w:asciiTheme="minorHAnsi" w:hAnsiTheme="minorHAnsi" w:cstheme="minorHAnsi"/>
          <w:b/>
          <w:bCs/>
          <w:i/>
          <w:iCs/>
          <w:color w:val="C00000"/>
          <w:sz w:val="22"/>
          <w:szCs w:val="22"/>
        </w:rPr>
      </w:pPr>
    </w:p>
    <w:tbl>
      <w:tblPr>
        <w:tblStyle w:val="Tablaconcuadrcula"/>
        <w:tblW w:w="0" w:type="auto"/>
        <w:tblLook w:val="04A0" w:firstRow="1" w:lastRow="0" w:firstColumn="1" w:lastColumn="0" w:noHBand="0" w:noVBand="1"/>
      </w:tblPr>
      <w:tblGrid>
        <w:gridCol w:w="8628"/>
      </w:tblGrid>
      <w:tr w:rsidR="001B2DB9" w:rsidTr="001B2DB9">
        <w:tc>
          <w:tcPr>
            <w:tcW w:w="8628" w:type="dxa"/>
          </w:tcPr>
          <w:p w:rsidR="001B2DB9" w:rsidRPr="001B2DB9" w:rsidRDefault="001B2DB9" w:rsidP="003224CC">
            <w:pPr>
              <w:rPr>
                <w:rFonts w:asciiTheme="minorHAnsi" w:hAnsiTheme="minorHAnsi" w:cstheme="minorHAnsi"/>
                <w:b/>
                <w:bCs/>
                <w:i/>
                <w:iCs/>
              </w:rPr>
            </w:pPr>
            <w:r w:rsidRPr="001B2DB9">
              <w:rPr>
                <w:rFonts w:asciiTheme="minorHAnsi" w:hAnsiTheme="minorHAnsi" w:cstheme="minorHAnsi"/>
                <w:b/>
                <w:bCs/>
                <w:i/>
                <w:iCs/>
              </w:rPr>
              <w:lastRenderedPageBreak/>
              <w:t xml:space="preserve">Autos y Pick-ups </w:t>
            </w:r>
            <w:r w:rsidRPr="001B2DB9">
              <w:rPr>
                <w:rFonts w:asciiTheme="minorHAnsi" w:hAnsiTheme="minorHAnsi" w:cstheme="minorHAnsi"/>
                <w:b/>
                <w:bCs/>
                <w:i/>
                <w:iCs/>
                <w:u w:val="single"/>
              </w:rPr>
              <w:t>sin Franquicia</w:t>
            </w:r>
            <w:r w:rsidRPr="001B2DB9">
              <w:rPr>
                <w:rFonts w:asciiTheme="minorHAnsi" w:hAnsiTheme="minorHAnsi" w:cstheme="minorHAnsi"/>
                <w:b/>
                <w:bCs/>
                <w:i/>
                <w:iCs/>
              </w:rPr>
              <w:t xml:space="preserve">  - Año en curso y hasta 3 años anteriores al vigente    </w:t>
            </w:r>
          </w:p>
        </w:tc>
      </w:tr>
    </w:tbl>
    <w:p w:rsidR="001B2DB9" w:rsidRDefault="001B2DB9" w:rsidP="003224CC">
      <w:pPr>
        <w:rPr>
          <w:rFonts w:asciiTheme="minorHAnsi" w:hAnsiTheme="minorHAnsi" w:cstheme="minorHAnsi"/>
          <w:b/>
          <w:bCs/>
          <w:i/>
          <w:iCs/>
          <w:color w:val="C00000"/>
          <w:sz w:val="22"/>
          <w:szCs w:val="22"/>
        </w:rPr>
      </w:pPr>
    </w:p>
    <w:p w:rsidR="001B2DB9" w:rsidRPr="003224CC" w:rsidRDefault="001B2DB9" w:rsidP="001B2DB9">
      <w:pPr>
        <w:suppressAutoHyphens/>
        <w:jc w:val="both"/>
        <w:rPr>
          <w:rFonts w:asciiTheme="minorHAnsi" w:hAnsiTheme="minorHAnsi" w:cstheme="minorHAnsi"/>
          <w:b/>
          <w:bCs/>
          <w:iCs/>
        </w:rPr>
      </w:pPr>
    </w:p>
    <w:p w:rsidR="001B2DB9" w:rsidRPr="00A37311" w:rsidRDefault="001B2DB9" w:rsidP="001B2DB9">
      <w:pPr>
        <w:numPr>
          <w:ilvl w:val="0"/>
          <w:numId w:val="19"/>
        </w:numPr>
        <w:suppressAutoHyphens/>
        <w:jc w:val="both"/>
        <w:rPr>
          <w:rFonts w:asciiTheme="minorHAnsi" w:hAnsiTheme="minorHAnsi" w:cstheme="minorHAnsi"/>
          <w:b/>
          <w:bCs/>
          <w:iCs/>
          <w:sz w:val="22"/>
          <w:szCs w:val="22"/>
        </w:rPr>
      </w:pPr>
      <w:r w:rsidRPr="00A37311">
        <w:rPr>
          <w:rFonts w:asciiTheme="minorHAnsi" w:hAnsiTheme="minorHAnsi" w:cstheme="minorHAnsi"/>
          <w:b/>
          <w:bCs/>
          <w:iCs/>
          <w:sz w:val="22"/>
          <w:szCs w:val="22"/>
        </w:rPr>
        <w:t xml:space="preserve">Responsabilidad Civil </w:t>
      </w:r>
    </w:p>
    <w:p w:rsidR="001B2DB9" w:rsidRPr="00693105" w:rsidRDefault="001B2DB9" w:rsidP="001B2DB9">
      <w:pPr>
        <w:ind w:left="709"/>
        <w:jc w:val="both"/>
        <w:rPr>
          <w:rFonts w:asciiTheme="minorHAnsi" w:hAnsiTheme="minorHAnsi" w:cstheme="minorHAnsi"/>
          <w:bCs/>
          <w:iCs/>
          <w:sz w:val="22"/>
          <w:szCs w:val="22"/>
        </w:rPr>
      </w:pPr>
      <w:r w:rsidRPr="00693105">
        <w:rPr>
          <w:rFonts w:asciiTheme="minorHAnsi" w:hAnsiTheme="minorHAnsi" w:cstheme="minorHAnsi"/>
          <w:bCs/>
          <w:iCs/>
          <w:sz w:val="22"/>
          <w:szCs w:val="22"/>
        </w:rPr>
        <w:t>Lesiones y/o muerte de terceras personas transportadas y  no transportadas.</w:t>
      </w:r>
    </w:p>
    <w:p w:rsidR="001B2DB9" w:rsidRPr="00693105" w:rsidRDefault="001B2DB9" w:rsidP="001B2DB9">
      <w:pPr>
        <w:ind w:left="709"/>
        <w:jc w:val="both"/>
        <w:rPr>
          <w:rFonts w:asciiTheme="minorHAnsi" w:hAnsiTheme="minorHAnsi" w:cstheme="minorHAnsi"/>
          <w:bCs/>
          <w:iCs/>
          <w:sz w:val="22"/>
          <w:szCs w:val="22"/>
        </w:rPr>
      </w:pPr>
      <w:r w:rsidRPr="00693105">
        <w:rPr>
          <w:rFonts w:asciiTheme="minorHAnsi" w:hAnsiTheme="minorHAnsi" w:cstheme="minorHAnsi"/>
          <w:bCs/>
          <w:iCs/>
          <w:sz w:val="22"/>
          <w:szCs w:val="22"/>
        </w:rPr>
        <w:t>Daños materiales a cosas no transportadas de terceras personas.</w:t>
      </w:r>
    </w:p>
    <w:p w:rsidR="001B2DB9" w:rsidRPr="00693105" w:rsidRDefault="001B2DB9" w:rsidP="001B2DB9">
      <w:pPr>
        <w:ind w:left="709"/>
        <w:jc w:val="both"/>
        <w:rPr>
          <w:rFonts w:asciiTheme="minorHAnsi" w:hAnsiTheme="minorHAnsi" w:cstheme="minorHAnsi"/>
          <w:bCs/>
          <w:iCs/>
          <w:sz w:val="22"/>
          <w:szCs w:val="22"/>
        </w:rPr>
      </w:pPr>
    </w:p>
    <w:p w:rsidR="001B2DB9" w:rsidRDefault="001B2DB9" w:rsidP="001B2DB9">
      <w:pPr>
        <w:numPr>
          <w:ilvl w:val="0"/>
          <w:numId w:val="19"/>
        </w:numPr>
        <w:suppressAutoHyphens/>
        <w:jc w:val="both"/>
        <w:rPr>
          <w:rFonts w:asciiTheme="minorHAnsi" w:hAnsiTheme="minorHAnsi" w:cstheme="minorHAnsi"/>
          <w:b/>
          <w:bCs/>
          <w:iCs/>
          <w:sz w:val="22"/>
          <w:szCs w:val="22"/>
        </w:rPr>
      </w:pPr>
      <w:r w:rsidRPr="00A37311">
        <w:rPr>
          <w:rFonts w:asciiTheme="minorHAnsi" w:hAnsiTheme="minorHAnsi" w:cstheme="minorHAnsi"/>
          <w:b/>
          <w:bCs/>
          <w:iCs/>
          <w:sz w:val="22"/>
          <w:szCs w:val="22"/>
        </w:rPr>
        <w:t>Daños Parciales y Totales por Accidentes</w:t>
      </w:r>
      <w:r>
        <w:rPr>
          <w:rFonts w:asciiTheme="minorHAnsi" w:hAnsiTheme="minorHAnsi" w:cstheme="minorHAnsi"/>
          <w:b/>
          <w:bCs/>
          <w:iCs/>
          <w:sz w:val="22"/>
          <w:szCs w:val="22"/>
        </w:rPr>
        <w:t xml:space="preserve"> </w:t>
      </w:r>
    </w:p>
    <w:p w:rsidR="001B2DB9" w:rsidRPr="00533BC0" w:rsidRDefault="001B2DB9" w:rsidP="001B2DB9">
      <w:pPr>
        <w:suppressAutoHyphens/>
        <w:jc w:val="both"/>
        <w:rPr>
          <w:rFonts w:asciiTheme="minorHAnsi" w:hAnsiTheme="minorHAnsi" w:cstheme="minorHAnsi"/>
          <w:bCs/>
          <w:iCs/>
          <w:sz w:val="22"/>
          <w:szCs w:val="22"/>
        </w:rPr>
      </w:pPr>
    </w:p>
    <w:p w:rsidR="001B2DB9" w:rsidRDefault="001B2DB9" w:rsidP="001B2DB9">
      <w:pPr>
        <w:numPr>
          <w:ilvl w:val="0"/>
          <w:numId w:val="19"/>
        </w:numPr>
        <w:suppressAutoHyphens/>
        <w:jc w:val="both"/>
        <w:rPr>
          <w:rFonts w:asciiTheme="minorHAnsi" w:hAnsiTheme="minorHAnsi" w:cstheme="minorHAnsi"/>
          <w:bCs/>
          <w:iCs/>
          <w:sz w:val="22"/>
          <w:szCs w:val="22"/>
        </w:rPr>
      </w:pPr>
      <w:r w:rsidRPr="00A37311">
        <w:rPr>
          <w:rFonts w:asciiTheme="minorHAnsi" w:hAnsiTheme="minorHAnsi" w:cstheme="minorHAnsi"/>
          <w:b/>
          <w:bCs/>
          <w:iCs/>
          <w:sz w:val="22"/>
          <w:szCs w:val="22"/>
        </w:rPr>
        <w:t>Daños Parciales y Totales por Incendio</w:t>
      </w:r>
      <w:r w:rsidRPr="00693105">
        <w:rPr>
          <w:rFonts w:asciiTheme="minorHAnsi" w:hAnsiTheme="minorHAnsi" w:cstheme="minorHAnsi"/>
          <w:bCs/>
          <w:iCs/>
          <w:sz w:val="22"/>
          <w:szCs w:val="22"/>
        </w:rPr>
        <w:t xml:space="preserve"> </w:t>
      </w:r>
    </w:p>
    <w:p w:rsidR="001B2DB9" w:rsidRDefault="001B2DB9" w:rsidP="001B2DB9">
      <w:pPr>
        <w:suppressAutoHyphens/>
        <w:ind w:left="720"/>
        <w:jc w:val="both"/>
        <w:rPr>
          <w:rFonts w:asciiTheme="minorHAnsi" w:hAnsiTheme="minorHAnsi" w:cstheme="minorHAnsi"/>
          <w:bCs/>
          <w:iCs/>
          <w:sz w:val="22"/>
          <w:szCs w:val="22"/>
        </w:rPr>
      </w:pPr>
    </w:p>
    <w:p w:rsidR="001B2DB9" w:rsidRPr="00503275" w:rsidRDefault="001B2DB9" w:rsidP="001B2DB9">
      <w:pPr>
        <w:numPr>
          <w:ilvl w:val="0"/>
          <w:numId w:val="19"/>
        </w:numPr>
        <w:suppressAutoHyphens/>
        <w:jc w:val="both"/>
        <w:rPr>
          <w:rFonts w:asciiTheme="minorHAnsi" w:hAnsiTheme="minorHAnsi" w:cstheme="minorHAnsi"/>
          <w:bCs/>
          <w:iCs/>
          <w:sz w:val="22"/>
          <w:szCs w:val="22"/>
        </w:rPr>
      </w:pPr>
      <w:r w:rsidRPr="00A37311">
        <w:rPr>
          <w:rFonts w:asciiTheme="minorHAnsi" w:hAnsiTheme="minorHAnsi" w:cstheme="minorHAnsi"/>
          <w:b/>
          <w:bCs/>
          <w:iCs/>
          <w:sz w:val="22"/>
          <w:szCs w:val="22"/>
        </w:rPr>
        <w:t xml:space="preserve">Robo o Hurto Total y/o Parcial   </w:t>
      </w:r>
    </w:p>
    <w:p w:rsidR="00503275" w:rsidRDefault="00503275" w:rsidP="00503275">
      <w:pPr>
        <w:pStyle w:val="Prrafodelista"/>
        <w:rPr>
          <w:rFonts w:asciiTheme="minorHAnsi" w:hAnsiTheme="minorHAnsi" w:cstheme="minorHAnsi"/>
          <w:bCs/>
          <w:iCs/>
        </w:rPr>
      </w:pPr>
    </w:p>
    <w:p w:rsidR="00503275" w:rsidRPr="00503275" w:rsidRDefault="00503275" w:rsidP="00503275">
      <w:pPr>
        <w:suppressAutoHyphens/>
        <w:ind w:left="720"/>
        <w:jc w:val="both"/>
        <w:rPr>
          <w:rFonts w:asciiTheme="minorHAnsi" w:hAnsiTheme="minorHAnsi" w:cstheme="minorHAnsi"/>
          <w:b/>
          <w:bCs/>
          <w:iCs/>
          <w:sz w:val="22"/>
          <w:szCs w:val="22"/>
        </w:rPr>
      </w:pPr>
      <w:r w:rsidRPr="00503275">
        <w:rPr>
          <w:rFonts w:asciiTheme="minorHAnsi" w:hAnsiTheme="minorHAnsi" w:cstheme="minorHAnsi"/>
          <w:b/>
          <w:bCs/>
          <w:iCs/>
          <w:sz w:val="22"/>
          <w:szCs w:val="22"/>
        </w:rPr>
        <w:t>La pérdida total se constituye cuando la reparación de los daños supera el 80% del valor del vehículo asegurado</w:t>
      </w:r>
    </w:p>
    <w:p w:rsidR="001B2DB9" w:rsidRPr="00693105" w:rsidRDefault="001B2DB9" w:rsidP="00503275">
      <w:pPr>
        <w:suppressAutoHyphens/>
        <w:jc w:val="both"/>
        <w:rPr>
          <w:rFonts w:asciiTheme="minorHAnsi" w:hAnsiTheme="minorHAnsi" w:cstheme="minorHAnsi"/>
          <w:bCs/>
          <w:iCs/>
          <w:sz w:val="22"/>
          <w:szCs w:val="22"/>
        </w:rPr>
      </w:pPr>
    </w:p>
    <w:p w:rsidR="001B2DB9" w:rsidRDefault="001B2DB9" w:rsidP="001B2DB9">
      <w:pPr>
        <w:jc w:val="both"/>
        <w:rPr>
          <w:rFonts w:asciiTheme="minorHAnsi" w:hAnsiTheme="minorHAnsi" w:cstheme="minorHAnsi"/>
          <w:b/>
          <w:bCs/>
          <w:iCs/>
          <w:sz w:val="22"/>
          <w:szCs w:val="22"/>
          <w:u w:val="single"/>
        </w:rPr>
      </w:pPr>
      <w:r w:rsidRPr="00A37311">
        <w:rPr>
          <w:rFonts w:asciiTheme="minorHAnsi" w:hAnsiTheme="minorHAnsi" w:cstheme="minorHAnsi"/>
          <w:b/>
          <w:bCs/>
          <w:iCs/>
          <w:sz w:val="22"/>
          <w:szCs w:val="22"/>
          <w:u w:val="single"/>
        </w:rPr>
        <w:t>Beneficios adicionales:</w:t>
      </w:r>
    </w:p>
    <w:p w:rsidR="001B2DB9" w:rsidRDefault="001B2DB9" w:rsidP="001B2DB9">
      <w:pPr>
        <w:jc w:val="both"/>
        <w:rPr>
          <w:rFonts w:asciiTheme="minorHAnsi" w:hAnsiTheme="minorHAnsi" w:cstheme="minorHAnsi"/>
          <w:b/>
          <w:bCs/>
          <w:iCs/>
          <w:sz w:val="22"/>
          <w:szCs w:val="22"/>
          <w:u w:val="single"/>
        </w:rPr>
      </w:pPr>
    </w:p>
    <w:p w:rsidR="001B2DB9" w:rsidRPr="00A37311" w:rsidRDefault="001B2DB9" w:rsidP="001B2DB9">
      <w:pPr>
        <w:pStyle w:val="Prrafodelista"/>
        <w:numPr>
          <w:ilvl w:val="0"/>
          <w:numId w:val="20"/>
        </w:numPr>
        <w:jc w:val="both"/>
        <w:rPr>
          <w:rFonts w:asciiTheme="minorHAnsi" w:hAnsiTheme="minorHAnsi" w:cstheme="minorHAnsi"/>
          <w:bCs/>
          <w:iCs/>
        </w:rPr>
      </w:pPr>
      <w:r w:rsidRPr="00A37311">
        <w:rPr>
          <w:rFonts w:asciiTheme="minorHAnsi" w:hAnsiTheme="minorHAnsi" w:cstheme="minorHAnsi"/>
          <w:bCs/>
          <w:iCs/>
        </w:rPr>
        <w:t>Cobertur</w:t>
      </w:r>
      <w:r>
        <w:rPr>
          <w:rFonts w:asciiTheme="minorHAnsi" w:hAnsiTheme="minorHAnsi" w:cstheme="minorHAnsi"/>
          <w:bCs/>
          <w:iCs/>
        </w:rPr>
        <w:t>a de reposición o reparación de</w:t>
      </w:r>
      <w:r w:rsidRPr="00A37311">
        <w:rPr>
          <w:rFonts w:asciiTheme="minorHAnsi" w:hAnsiTheme="minorHAnsi" w:cstheme="minorHAnsi"/>
          <w:bCs/>
          <w:iCs/>
        </w:rPr>
        <w:t>: Parabrisas-luneta trasera – cristales laterales – cerradur</w:t>
      </w:r>
      <w:r>
        <w:rPr>
          <w:rFonts w:asciiTheme="minorHAnsi" w:hAnsiTheme="minorHAnsi" w:cstheme="minorHAnsi"/>
          <w:bCs/>
          <w:iCs/>
        </w:rPr>
        <w:t xml:space="preserve">a  - </w:t>
      </w:r>
      <w:r w:rsidRPr="00380B15">
        <w:rPr>
          <w:rFonts w:asciiTheme="minorHAnsi" w:hAnsiTheme="minorHAnsi" w:cstheme="minorHAnsi"/>
          <w:b/>
          <w:bCs/>
          <w:iCs/>
        </w:rPr>
        <w:t>Sin límite indemnizatorio</w:t>
      </w:r>
      <w:r>
        <w:rPr>
          <w:rFonts w:asciiTheme="minorHAnsi" w:hAnsiTheme="minorHAnsi" w:cstheme="minorHAnsi"/>
          <w:bCs/>
          <w:iCs/>
        </w:rPr>
        <w:t xml:space="preserve"> – (</w:t>
      </w:r>
      <w:r w:rsidRPr="00A37311">
        <w:rPr>
          <w:rFonts w:asciiTheme="minorHAnsi" w:hAnsiTheme="minorHAnsi" w:cstheme="minorHAnsi"/>
          <w:bCs/>
          <w:iCs/>
        </w:rPr>
        <w:t>amparo de dos (2) eventos en vigencia semestral – Cuatro (4) en anual -   con posibilidad de reinstalación de cobertura mediante endoso.</w:t>
      </w:r>
    </w:p>
    <w:p w:rsidR="001B2DB9" w:rsidRPr="00693105" w:rsidRDefault="001B2DB9" w:rsidP="001B2DB9">
      <w:pPr>
        <w:pStyle w:val="Prrafodelista10"/>
        <w:numPr>
          <w:ilvl w:val="0"/>
          <w:numId w:val="19"/>
        </w:numPr>
        <w:jc w:val="both"/>
        <w:rPr>
          <w:rFonts w:asciiTheme="minorHAnsi" w:hAnsiTheme="minorHAnsi" w:cstheme="minorHAnsi"/>
          <w:bCs/>
          <w:iCs/>
          <w:sz w:val="22"/>
          <w:szCs w:val="22"/>
        </w:rPr>
      </w:pPr>
      <w:r>
        <w:rPr>
          <w:rFonts w:asciiTheme="minorHAnsi" w:hAnsiTheme="minorHAnsi" w:cstheme="minorHAnsi"/>
          <w:bCs/>
          <w:iCs/>
          <w:sz w:val="22"/>
          <w:szCs w:val="22"/>
        </w:rPr>
        <w:t>Reposición</w:t>
      </w:r>
      <w:r w:rsidRPr="00693105">
        <w:rPr>
          <w:rFonts w:asciiTheme="minorHAnsi" w:hAnsiTheme="minorHAnsi" w:cstheme="minorHAnsi"/>
          <w:bCs/>
          <w:iCs/>
          <w:sz w:val="22"/>
          <w:szCs w:val="22"/>
        </w:rPr>
        <w:t xml:space="preserve"> por Robo de la rueda de auxilio</w:t>
      </w:r>
      <w:r>
        <w:rPr>
          <w:rFonts w:asciiTheme="minorHAnsi" w:hAnsiTheme="minorHAnsi" w:cstheme="minorHAnsi"/>
          <w:bCs/>
          <w:iCs/>
          <w:sz w:val="22"/>
          <w:szCs w:val="22"/>
        </w:rPr>
        <w:t xml:space="preserve"> Sin Límite Indemnizatorio pero </w:t>
      </w:r>
      <w:r w:rsidRPr="00693105">
        <w:rPr>
          <w:rFonts w:asciiTheme="minorHAnsi" w:hAnsiTheme="minorHAnsi" w:cstheme="minorHAnsi"/>
          <w:bCs/>
          <w:iCs/>
          <w:sz w:val="22"/>
          <w:szCs w:val="22"/>
        </w:rPr>
        <w:t>con la condición expresa que  en los vehículos que llevan la rueda de auxilio fuera del habitáculo, exista declaración expresa del asegurado que la unidad asegurada se guarda en  garaje o cochera y que tengan medida de seguridad anti-robo que sustente la cobertura acordada.</w:t>
      </w:r>
    </w:p>
    <w:p w:rsidR="001B2DB9" w:rsidRPr="00693105" w:rsidRDefault="001B2DB9" w:rsidP="001B2DB9">
      <w:pPr>
        <w:pStyle w:val="Prrafodelista10"/>
        <w:jc w:val="both"/>
        <w:rPr>
          <w:rFonts w:asciiTheme="minorHAnsi" w:hAnsiTheme="minorHAnsi" w:cstheme="minorHAnsi"/>
          <w:bCs/>
          <w:iCs/>
          <w:sz w:val="22"/>
          <w:szCs w:val="22"/>
        </w:rPr>
      </w:pPr>
      <w:r w:rsidRPr="00C03D3B">
        <w:rPr>
          <w:rFonts w:asciiTheme="minorHAnsi" w:hAnsiTheme="minorHAnsi" w:cstheme="minorHAnsi"/>
          <w:b/>
          <w:bCs/>
          <w:iCs/>
          <w:sz w:val="22"/>
          <w:szCs w:val="22"/>
        </w:rPr>
        <w:t>Requiere inspección con toma fotográfica de sistema antirrobo colocado.</w:t>
      </w:r>
    </w:p>
    <w:p w:rsidR="001B2DB9" w:rsidRPr="00693105" w:rsidRDefault="001B2DB9" w:rsidP="001B2DB9">
      <w:pPr>
        <w:jc w:val="both"/>
        <w:rPr>
          <w:rFonts w:asciiTheme="minorHAnsi" w:hAnsiTheme="minorHAnsi" w:cstheme="minorHAnsi"/>
          <w:bCs/>
          <w:iCs/>
          <w:sz w:val="22"/>
          <w:szCs w:val="22"/>
        </w:rPr>
      </w:pPr>
    </w:p>
    <w:p w:rsidR="001B2DB9" w:rsidRDefault="001B2DB9" w:rsidP="001B2DB9">
      <w:pPr>
        <w:jc w:val="both"/>
        <w:rPr>
          <w:rFonts w:asciiTheme="minorHAnsi" w:hAnsiTheme="minorHAnsi" w:cstheme="minorHAnsi"/>
          <w:bCs/>
          <w:iCs/>
          <w:sz w:val="22"/>
          <w:szCs w:val="22"/>
        </w:rPr>
      </w:pPr>
      <w:r w:rsidRPr="00E95D26">
        <w:rPr>
          <w:rFonts w:asciiTheme="minorHAnsi" w:hAnsiTheme="minorHAnsi" w:cstheme="minorHAnsi"/>
          <w:b/>
          <w:bCs/>
          <w:iCs/>
          <w:sz w:val="22"/>
          <w:szCs w:val="22"/>
          <w:u w:val="single"/>
        </w:rPr>
        <w:t>Servicio de Auxilio o Remolque</w:t>
      </w:r>
      <w:proofErr w:type="gramStart"/>
      <w:r w:rsidRPr="00693105">
        <w:rPr>
          <w:rFonts w:asciiTheme="minorHAnsi" w:hAnsiTheme="minorHAnsi" w:cstheme="minorHAnsi"/>
          <w:bCs/>
          <w:iCs/>
          <w:sz w:val="22"/>
          <w:szCs w:val="22"/>
          <w:u w:val="single"/>
        </w:rPr>
        <w:t>:</w:t>
      </w:r>
      <w:r w:rsidRPr="00693105">
        <w:rPr>
          <w:rFonts w:asciiTheme="minorHAnsi" w:hAnsiTheme="minorHAnsi" w:cstheme="minorHAnsi"/>
          <w:bCs/>
          <w:iCs/>
          <w:sz w:val="22"/>
          <w:szCs w:val="22"/>
        </w:rPr>
        <w:t xml:space="preserve">  Ocho</w:t>
      </w:r>
      <w:proofErr w:type="gramEnd"/>
      <w:r w:rsidRPr="00693105">
        <w:rPr>
          <w:rFonts w:asciiTheme="minorHAnsi" w:hAnsiTheme="minorHAnsi" w:cstheme="minorHAnsi"/>
          <w:bCs/>
          <w:iCs/>
          <w:sz w:val="22"/>
          <w:szCs w:val="22"/>
        </w:rPr>
        <w:t xml:space="preserve"> (8) servicios anuales –Cinco (5) servicios</w:t>
      </w:r>
      <w:r>
        <w:rPr>
          <w:rFonts w:asciiTheme="minorHAnsi" w:hAnsiTheme="minorHAnsi" w:cstheme="minorHAnsi"/>
          <w:bCs/>
          <w:iCs/>
          <w:sz w:val="22"/>
          <w:szCs w:val="22"/>
        </w:rPr>
        <w:t xml:space="preserve"> por semestre,  con un tope de 3</w:t>
      </w:r>
      <w:r w:rsidRPr="00693105">
        <w:rPr>
          <w:rFonts w:asciiTheme="minorHAnsi" w:hAnsiTheme="minorHAnsi" w:cstheme="minorHAnsi"/>
          <w:bCs/>
          <w:iCs/>
          <w:sz w:val="22"/>
          <w:szCs w:val="22"/>
        </w:rPr>
        <w:t xml:space="preserve">00 </w:t>
      </w:r>
      <w:proofErr w:type="spellStart"/>
      <w:r w:rsidRPr="00693105">
        <w:rPr>
          <w:rFonts w:asciiTheme="minorHAnsi" w:hAnsiTheme="minorHAnsi" w:cstheme="minorHAnsi"/>
          <w:bCs/>
          <w:iCs/>
          <w:sz w:val="22"/>
          <w:szCs w:val="22"/>
        </w:rPr>
        <w:t>kms</w:t>
      </w:r>
      <w:proofErr w:type="spellEnd"/>
      <w:r w:rsidRPr="00693105">
        <w:rPr>
          <w:rFonts w:asciiTheme="minorHAnsi" w:hAnsiTheme="minorHAnsi" w:cstheme="minorHAnsi"/>
          <w:bCs/>
          <w:iCs/>
          <w:sz w:val="22"/>
          <w:szCs w:val="22"/>
        </w:rPr>
        <w:t xml:space="preserve"> por servicio únicamente para automóviles y pick-ups de uso particular y hasta uno por mes.</w:t>
      </w:r>
    </w:p>
    <w:p w:rsidR="001B2DB9" w:rsidRDefault="001B2DB9" w:rsidP="001B2DB9">
      <w:pPr>
        <w:jc w:val="both"/>
        <w:rPr>
          <w:rFonts w:asciiTheme="minorHAnsi" w:hAnsiTheme="minorHAnsi" w:cstheme="minorHAnsi"/>
          <w:bCs/>
          <w:iCs/>
          <w:sz w:val="22"/>
          <w:szCs w:val="22"/>
        </w:rPr>
      </w:pPr>
    </w:p>
    <w:p w:rsidR="001B2DB9" w:rsidRPr="00F42C5C" w:rsidRDefault="001B2DB9" w:rsidP="003224CC">
      <w:pPr>
        <w:rPr>
          <w:rFonts w:asciiTheme="minorHAnsi" w:hAnsiTheme="minorHAnsi" w:cstheme="minorHAnsi"/>
          <w:b/>
          <w:bCs/>
          <w:i/>
          <w:iCs/>
          <w:sz w:val="22"/>
          <w:szCs w:val="22"/>
        </w:rPr>
      </w:pPr>
    </w:p>
    <w:p w:rsidR="003224CC" w:rsidRPr="0031614A" w:rsidRDefault="003224CC" w:rsidP="003224CC">
      <w:pPr>
        <w:jc w:val="both"/>
        <w:rPr>
          <w:rFonts w:asciiTheme="minorHAnsi" w:hAnsiTheme="minorHAnsi" w:cstheme="minorHAnsi"/>
          <w:bCs/>
          <w:iCs/>
          <w:sz w:val="16"/>
          <w:szCs w:val="16"/>
          <w:vertAlign w:val="superscript"/>
        </w:rPr>
      </w:pPr>
    </w:p>
    <w:tbl>
      <w:tblPr>
        <w:tblStyle w:val="Tablaconcuadrcula"/>
        <w:tblW w:w="0" w:type="auto"/>
        <w:tblLook w:val="04A0" w:firstRow="1" w:lastRow="0" w:firstColumn="1" w:lastColumn="0" w:noHBand="0" w:noVBand="1"/>
      </w:tblPr>
      <w:tblGrid>
        <w:gridCol w:w="8628"/>
      </w:tblGrid>
      <w:tr w:rsidR="001B2DB9" w:rsidTr="001B2DB9">
        <w:tc>
          <w:tcPr>
            <w:tcW w:w="8628" w:type="dxa"/>
          </w:tcPr>
          <w:p w:rsidR="001B2DB9" w:rsidRDefault="001B2DB9" w:rsidP="00693105">
            <w:pPr>
              <w:jc w:val="both"/>
              <w:rPr>
                <w:rFonts w:asciiTheme="minorHAnsi" w:hAnsiTheme="minorHAnsi" w:cstheme="minorHAnsi"/>
                <w:bCs/>
                <w:iCs/>
                <w:sz w:val="22"/>
                <w:szCs w:val="22"/>
              </w:rPr>
            </w:pPr>
          </w:p>
          <w:p w:rsidR="001B2DB9" w:rsidRPr="001B2DB9" w:rsidRDefault="001B2DB9" w:rsidP="00693105">
            <w:pPr>
              <w:jc w:val="both"/>
              <w:rPr>
                <w:rFonts w:asciiTheme="minorHAnsi" w:hAnsiTheme="minorHAnsi" w:cstheme="minorHAnsi"/>
                <w:bCs/>
                <w:iCs/>
                <w:u w:val="single"/>
              </w:rPr>
            </w:pPr>
            <w:r w:rsidRPr="001B2DB9">
              <w:rPr>
                <w:rFonts w:asciiTheme="minorHAnsi" w:hAnsiTheme="minorHAnsi" w:cstheme="minorHAnsi"/>
                <w:bCs/>
                <w:iCs/>
              </w:rPr>
              <w:t xml:space="preserve">Las unidades Automóviles y Pick-ups de Uso Comercial </w:t>
            </w:r>
            <w:r w:rsidRPr="001B2DB9">
              <w:rPr>
                <w:rFonts w:asciiTheme="minorHAnsi" w:hAnsiTheme="minorHAnsi" w:cstheme="minorHAnsi"/>
                <w:b/>
                <w:bCs/>
                <w:iCs/>
              </w:rPr>
              <w:t>NO CUENTAN</w:t>
            </w:r>
            <w:r w:rsidRPr="001B2DB9">
              <w:rPr>
                <w:rFonts w:asciiTheme="minorHAnsi" w:hAnsiTheme="minorHAnsi" w:cstheme="minorHAnsi"/>
                <w:bCs/>
                <w:iCs/>
              </w:rPr>
              <w:t xml:space="preserve"> con </w:t>
            </w:r>
            <w:r w:rsidRPr="001B2DB9">
              <w:rPr>
                <w:rFonts w:asciiTheme="minorHAnsi" w:hAnsiTheme="minorHAnsi" w:cstheme="minorHAnsi"/>
                <w:bCs/>
                <w:iCs/>
                <w:u w:val="single"/>
              </w:rPr>
              <w:t>Servicio de Auxilio o Remolque</w:t>
            </w:r>
          </w:p>
          <w:p w:rsidR="001B2DB9" w:rsidRDefault="001B2DB9" w:rsidP="00693105">
            <w:pPr>
              <w:jc w:val="both"/>
              <w:rPr>
                <w:rFonts w:asciiTheme="minorHAnsi" w:hAnsiTheme="minorHAnsi" w:cstheme="minorHAnsi"/>
                <w:bCs/>
                <w:iCs/>
                <w:sz w:val="22"/>
                <w:szCs w:val="22"/>
              </w:rPr>
            </w:pPr>
          </w:p>
        </w:tc>
      </w:tr>
    </w:tbl>
    <w:p w:rsidR="003224CC" w:rsidRDefault="003224CC" w:rsidP="00693105">
      <w:pPr>
        <w:jc w:val="both"/>
        <w:rPr>
          <w:rFonts w:asciiTheme="minorHAnsi" w:hAnsiTheme="minorHAnsi" w:cstheme="minorHAnsi"/>
          <w:bCs/>
          <w:iCs/>
          <w:sz w:val="22"/>
          <w:szCs w:val="22"/>
        </w:rPr>
      </w:pPr>
    </w:p>
    <w:p w:rsidR="0029288D" w:rsidRPr="00C17145" w:rsidRDefault="00F96A1B" w:rsidP="00656CC7">
      <w:pPr>
        <w:rPr>
          <w:rFonts w:asciiTheme="minorHAnsi" w:hAnsiTheme="minorHAnsi" w:cstheme="minorHAnsi"/>
          <w:sz w:val="22"/>
          <w:szCs w:val="22"/>
        </w:rPr>
      </w:pPr>
      <w:r w:rsidRPr="00C17145">
        <w:rPr>
          <w:rFonts w:asciiTheme="minorHAnsi" w:hAnsiTheme="minorHAnsi" w:cstheme="minorHAnsi"/>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04"/>
      </w:tblGrid>
      <w:tr w:rsidR="00656CC7" w:rsidRPr="00C17145" w:rsidTr="00B1023A">
        <w:tc>
          <w:tcPr>
            <w:tcW w:w="8704" w:type="dxa"/>
          </w:tcPr>
          <w:p w:rsidR="00656CC7" w:rsidRPr="00C17145" w:rsidRDefault="00656CC7" w:rsidP="00B1023A">
            <w:pPr>
              <w:jc w:val="both"/>
              <w:rPr>
                <w:rFonts w:asciiTheme="minorHAnsi" w:hAnsiTheme="minorHAnsi" w:cstheme="minorHAnsi"/>
                <w:b/>
                <w:bCs/>
                <w:sz w:val="22"/>
                <w:szCs w:val="22"/>
              </w:rPr>
            </w:pPr>
          </w:p>
          <w:p w:rsidR="00656CC7" w:rsidRDefault="00656CC7" w:rsidP="00B1023A">
            <w:pPr>
              <w:jc w:val="both"/>
              <w:rPr>
                <w:rFonts w:asciiTheme="minorHAnsi" w:hAnsiTheme="minorHAnsi" w:cstheme="minorHAnsi"/>
                <w:b/>
                <w:bCs/>
                <w:i/>
                <w:sz w:val="22"/>
                <w:szCs w:val="22"/>
                <w:u w:val="single"/>
              </w:rPr>
            </w:pPr>
            <w:r w:rsidRPr="00C17145">
              <w:rPr>
                <w:rFonts w:asciiTheme="minorHAnsi" w:hAnsiTheme="minorHAnsi" w:cstheme="minorHAnsi"/>
                <w:b/>
                <w:bCs/>
                <w:sz w:val="22"/>
                <w:szCs w:val="22"/>
              </w:rPr>
              <w:t xml:space="preserve">Son pasibles de esta COBERTURA </w:t>
            </w:r>
            <w:proofErr w:type="gramStart"/>
            <w:r w:rsidRPr="00C17145">
              <w:rPr>
                <w:rFonts w:asciiTheme="minorHAnsi" w:hAnsiTheme="minorHAnsi" w:cstheme="minorHAnsi"/>
                <w:b/>
                <w:bCs/>
                <w:sz w:val="22"/>
                <w:szCs w:val="22"/>
              </w:rPr>
              <w:t>“ D</w:t>
            </w:r>
            <w:proofErr w:type="gramEnd"/>
            <w:r w:rsidRPr="00C17145">
              <w:rPr>
                <w:rFonts w:asciiTheme="minorHAnsi" w:hAnsiTheme="minorHAnsi" w:cstheme="minorHAnsi"/>
                <w:b/>
                <w:bCs/>
                <w:sz w:val="22"/>
                <w:szCs w:val="22"/>
              </w:rPr>
              <w:t xml:space="preserve"> “, solo Automóviles, Camionetas o Pic</w:t>
            </w:r>
            <w:r w:rsidR="005F420C" w:rsidRPr="00C17145">
              <w:rPr>
                <w:rFonts w:asciiTheme="minorHAnsi" w:hAnsiTheme="minorHAnsi" w:cstheme="minorHAnsi"/>
                <w:b/>
                <w:bCs/>
                <w:sz w:val="22"/>
                <w:szCs w:val="22"/>
              </w:rPr>
              <w:t>k</w:t>
            </w:r>
            <w:r w:rsidRPr="00C17145">
              <w:rPr>
                <w:rFonts w:asciiTheme="minorHAnsi" w:hAnsiTheme="minorHAnsi" w:cstheme="minorHAnsi"/>
                <w:b/>
                <w:bCs/>
                <w:sz w:val="22"/>
                <w:szCs w:val="22"/>
              </w:rPr>
              <w:t xml:space="preserve">-ups y/o Utilitarios, </w:t>
            </w:r>
            <w:r w:rsidRPr="00C17145">
              <w:rPr>
                <w:rFonts w:asciiTheme="minorHAnsi" w:hAnsiTheme="minorHAnsi" w:cstheme="minorHAnsi"/>
                <w:b/>
                <w:bCs/>
                <w:i/>
                <w:sz w:val="22"/>
                <w:szCs w:val="22"/>
                <w:u w:val="single"/>
              </w:rPr>
              <w:t>d</w:t>
            </w:r>
            <w:r w:rsidR="005F420C" w:rsidRPr="00C17145">
              <w:rPr>
                <w:rFonts w:asciiTheme="minorHAnsi" w:hAnsiTheme="minorHAnsi" w:cstheme="minorHAnsi"/>
                <w:b/>
                <w:bCs/>
                <w:i/>
                <w:sz w:val="22"/>
                <w:szCs w:val="22"/>
                <w:u w:val="single"/>
              </w:rPr>
              <w:t>e uso particular exclusivamente, respetando los par</w:t>
            </w:r>
            <w:r w:rsidR="00C807CF" w:rsidRPr="00C17145">
              <w:rPr>
                <w:rFonts w:asciiTheme="minorHAnsi" w:hAnsiTheme="minorHAnsi" w:cstheme="minorHAnsi"/>
                <w:b/>
                <w:bCs/>
                <w:i/>
                <w:sz w:val="22"/>
                <w:szCs w:val="22"/>
                <w:u w:val="single"/>
              </w:rPr>
              <w:t>á</w:t>
            </w:r>
            <w:r w:rsidR="005F420C" w:rsidRPr="00C17145">
              <w:rPr>
                <w:rFonts w:asciiTheme="minorHAnsi" w:hAnsiTheme="minorHAnsi" w:cstheme="minorHAnsi"/>
                <w:b/>
                <w:bCs/>
                <w:i/>
                <w:sz w:val="22"/>
                <w:szCs w:val="22"/>
                <w:u w:val="single"/>
              </w:rPr>
              <w:t>metros impuestos según modelo año de la unidad.</w:t>
            </w:r>
          </w:p>
          <w:p w:rsidR="001B2DB9" w:rsidRPr="00C17145" w:rsidRDefault="001B2DB9" w:rsidP="00B1023A">
            <w:pPr>
              <w:jc w:val="both"/>
              <w:rPr>
                <w:rFonts w:asciiTheme="minorHAnsi" w:hAnsiTheme="minorHAnsi" w:cstheme="minorHAnsi"/>
                <w:b/>
                <w:bCs/>
                <w:i/>
                <w:sz w:val="22"/>
                <w:szCs w:val="22"/>
                <w:u w:val="single"/>
              </w:rPr>
            </w:pPr>
          </w:p>
        </w:tc>
      </w:tr>
    </w:tbl>
    <w:p w:rsidR="005E163B" w:rsidRDefault="005E163B" w:rsidP="005E163B">
      <w:pPr>
        <w:jc w:val="both"/>
        <w:rPr>
          <w:rFonts w:asciiTheme="minorHAnsi" w:hAnsiTheme="minorHAnsi" w:cstheme="minorHAnsi"/>
          <w:sz w:val="16"/>
          <w:szCs w:val="16"/>
        </w:rPr>
      </w:pPr>
    </w:p>
    <w:p w:rsidR="00D3764D" w:rsidRDefault="00D3764D" w:rsidP="005E163B">
      <w:pPr>
        <w:jc w:val="both"/>
        <w:rPr>
          <w:rFonts w:asciiTheme="minorHAnsi" w:hAnsiTheme="minorHAnsi" w:cstheme="minorHAnsi"/>
          <w:sz w:val="16"/>
          <w:szCs w:val="16"/>
        </w:rPr>
      </w:pPr>
    </w:p>
    <w:p w:rsidR="00D3764D" w:rsidRPr="0031614A" w:rsidRDefault="00D3764D" w:rsidP="005E163B">
      <w:pPr>
        <w:jc w:val="both"/>
        <w:rPr>
          <w:rFonts w:asciiTheme="minorHAnsi" w:hAnsiTheme="minorHAnsi" w:cstheme="minorHAnsi"/>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04"/>
      </w:tblGrid>
      <w:tr w:rsidR="005E163B" w:rsidRPr="00C17145" w:rsidTr="00B1023A">
        <w:tc>
          <w:tcPr>
            <w:tcW w:w="9239" w:type="dxa"/>
          </w:tcPr>
          <w:p w:rsidR="005E163B" w:rsidRPr="00C17145" w:rsidRDefault="00A37311" w:rsidP="00B1023A">
            <w:pPr>
              <w:jc w:val="both"/>
              <w:rPr>
                <w:rFonts w:asciiTheme="minorHAnsi" w:hAnsiTheme="minorHAnsi" w:cstheme="minorHAnsi"/>
                <w:bCs/>
                <w:sz w:val="22"/>
                <w:szCs w:val="22"/>
              </w:rPr>
            </w:pPr>
            <w:r w:rsidRPr="00A37311">
              <w:rPr>
                <w:rFonts w:asciiTheme="minorHAnsi" w:hAnsiTheme="minorHAnsi" w:cstheme="minorHAnsi"/>
                <w:b/>
                <w:bCs/>
                <w:sz w:val="22"/>
                <w:szCs w:val="22"/>
                <w:u w:val="single"/>
              </w:rPr>
              <w:t>NOTA</w:t>
            </w:r>
            <w:proofErr w:type="gramStart"/>
            <w:r w:rsidRPr="00A37311">
              <w:rPr>
                <w:rFonts w:asciiTheme="minorHAnsi" w:hAnsiTheme="minorHAnsi" w:cstheme="minorHAnsi"/>
                <w:b/>
                <w:bCs/>
                <w:sz w:val="22"/>
                <w:szCs w:val="22"/>
                <w:u w:val="single"/>
              </w:rPr>
              <w:t>:</w:t>
            </w:r>
            <w:r>
              <w:rPr>
                <w:rFonts w:asciiTheme="minorHAnsi" w:hAnsiTheme="minorHAnsi" w:cstheme="minorHAnsi"/>
                <w:bCs/>
                <w:sz w:val="22"/>
                <w:szCs w:val="22"/>
              </w:rPr>
              <w:t xml:space="preserve">  </w:t>
            </w:r>
            <w:r w:rsidRPr="00A37311">
              <w:rPr>
                <w:rFonts w:asciiTheme="minorHAnsi" w:hAnsiTheme="minorHAnsi" w:cstheme="minorHAnsi"/>
                <w:b/>
                <w:bCs/>
                <w:i/>
                <w:sz w:val="22"/>
                <w:szCs w:val="22"/>
              </w:rPr>
              <w:t>En</w:t>
            </w:r>
            <w:proofErr w:type="gramEnd"/>
            <w:r w:rsidRPr="00A37311">
              <w:rPr>
                <w:rFonts w:asciiTheme="minorHAnsi" w:hAnsiTheme="minorHAnsi" w:cstheme="minorHAnsi"/>
                <w:b/>
                <w:bCs/>
                <w:i/>
                <w:sz w:val="22"/>
                <w:szCs w:val="22"/>
              </w:rPr>
              <w:t xml:space="preserve"> ninguna de las alternativas de cobertura está contemplado el Robo o Hurto</w:t>
            </w:r>
            <w:r>
              <w:rPr>
                <w:rFonts w:asciiTheme="minorHAnsi" w:hAnsiTheme="minorHAnsi" w:cstheme="minorHAnsi"/>
                <w:bCs/>
                <w:sz w:val="22"/>
                <w:szCs w:val="22"/>
              </w:rPr>
              <w:t xml:space="preserve"> de los aparatos reproductores de sonido y/o similares (Radio – Estéreo – Ecualizador –Antena,  </w:t>
            </w:r>
            <w:r w:rsidR="00693105" w:rsidRPr="00693105">
              <w:rPr>
                <w:rFonts w:asciiTheme="minorHAnsi" w:hAnsiTheme="minorHAnsi" w:cstheme="minorHAnsi"/>
                <w:bCs/>
                <w:iCs/>
                <w:sz w:val="22"/>
                <w:szCs w:val="22"/>
              </w:rPr>
              <w:t>espejos retrovisores colocados en el exterior, escobillas limpiaparabrisas, insignias</w:t>
            </w:r>
            <w:r w:rsidR="00693105" w:rsidRPr="00C17145">
              <w:rPr>
                <w:rFonts w:asciiTheme="minorHAnsi" w:hAnsiTheme="minorHAnsi" w:cstheme="minorHAnsi"/>
                <w:bCs/>
                <w:sz w:val="22"/>
                <w:szCs w:val="22"/>
              </w:rPr>
              <w:t xml:space="preserve"> </w:t>
            </w:r>
            <w:r w:rsidR="005E163B" w:rsidRPr="00C17145">
              <w:rPr>
                <w:rFonts w:asciiTheme="minorHAnsi" w:hAnsiTheme="minorHAnsi" w:cstheme="minorHAnsi"/>
                <w:bCs/>
                <w:sz w:val="22"/>
                <w:szCs w:val="22"/>
              </w:rPr>
              <w:t>etc.)</w:t>
            </w:r>
          </w:p>
        </w:tc>
      </w:tr>
    </w:tbl>
    <w:p w:rsidR="005E163B" w:rsidRPr="00C17145" w:rsidRDefault="005E163B" w:rsidP="00633844">
      <w:pPr>
        <w:jc w:val="both"/>
        <w:rPr>
          <w:rFonts w:asciiTheme="minorHAnsi" w:hAnsiTheme="minorHAnsi" w:cstheme="minorHAnsi"/>
          <w:sz w:val="22"/>
          <w:szCs w:val="22"/>
        </w:rPr>
      </w:pPr>
    </w:p>
    <w:p w:rsidR="001B2DB9" w:rsidRDefault="001B2DB9" w:rsidP="00C03D3B">
      <w:pPr>
        <w:jc w:val="both"/>
        <w:rPr>
          <w:rFonts w:asciiTheme="minorHAnsi" w:hAnsiTheme="minorHAnsi" w:cstheme="minorHAnsi"/>
          <w:b/>
          <w:bCs/>
          <w:iCs/>
        </w:rPr>
      </w:pPr>
    </w:p>
    <w:p w:rsidR="00693105" w:rsidRPr="00E95D26" w:rsidRDefault="00693105" w:rsidP="00E95D26">
      <w:pPr>
        <w:jc w:val="center"/>
        <w:rPr>
          <w:rFonts w:asciiTheme="minorHAnsi" w:hAnsiTheme="minorHAnsi" w:cstheme="minorHAnsi"/>
          <w:b/>
          <w:bCs/>
          <w:iCs/>
          <w:sz w:val="32"/>
          <w:szCs w:val="32"/>
        </w:rPr>
      </w:pPr>
      <w:r w:rsidRPr="00E95D26">
        <w:rPr>
          <w:rFonts w:asciiTheme="minorHAnsi" w:hAnsiTheme="minorHAnsi" w:cstheme="minorHAnsi"/>
          <w:b/>
          <w:bCs/>
          <w:iCs/>
        </w:rPr>
        <w:t xml:space="preserve">ALTERNATIVAS DE ELECCION DE MODALIDADES DE FRANQUICIA A CARGO DEL ASEGURADO EN CASO DE SINIESTRO  CUBIERTO POR </w:t>
      </w:r>
      <w:r w:rsidR="00E95D26">
        <w:rPr>
          <w:rFonts w:asciiTheme="minorHAnsi" w:hAnsiTheme="minorHAnsi" w:cstheme="minorHAnsi"/>
          <w:b/>
          <w:bCs/>
          <w:iCs/>
        </w:rPr>
        <w:t xml:space="preserve">                                                                            </w:t>
      </w:r>
      <w:r w:rsidRPr="00E95D26">
        <w:rPr>
          <w:rFonts w:asciiTheme="minorHAnsi" w:hAnsiTheme="minorHAnsi" w:cstheme="minorHAnsi"/>
          <w:b/>
          <w:bCs/>
          <w:iCs/>
          <w:sz w:val="32"/>
          <w:szCs w:val="32"/>
        </w:rPr>
        <w:t>DAÑOS PARCIALES POR ACCIDENTES O INCENDIO</w:t>
      </w:r>
    </w:p>
    <w:p w:rsidR="00693105" w:rsidRPr="00E95D26" w:rsidRDefault="00693105" w:rsidP="00E95D26">
      <w:pPr>
        <w:jc w:val="center"/>
        <w:rPr>
          <w:rFonts w:asciiTheme="minorHAnsi" w:hAnsiTheme="minorHAnsi" w:cstheme="minorHAnsi"/>
          <w:b/>
          <w:bCs/>
          <w:iCs/>
          <w:sz w:val="32"/>
          <w:szCs w:val="32"/>
        </w:rPr>
      </w:pPr>
    </w:p>
    <w:p w:rsidR="00693105" w:rsidRPr="00E95D26" w:rsidRDefault="00693105" w:rsidP="00693105">
      <w:pPr>
        <w:rPr>
          <w:rFonts w:asciiTheme="minorHAnsi" w:hAnsiTheme="minorHAnsi" w:cstheme="minorHAnsi"/>
          <w:b/>
          <w:bCs/>
          <w:i/>
          <w:iCs/>
          <w:sz w:val="22"/>
          <w:szCs w:val="22"/>
        </w:rPr>
      </w:pPr>
      <w:r w:rsidRPr="00E95D26">
        <w:rPr>
          <w:rFonts w:asciiTheme="minorHAnsi" w:hAnsiTheme="minorHAnsi" w:cstheme="minorHAnsi"/>
          <w:b/>
          <w:bCs/>
          <w:i/>
          <w:iCs/>
          <w:sz w:val="22"/>
          <w:szCs w:val="22"/>
        </w:rPr>
        <w:t>CA – DI 1.1.    FRANQUICIA FIJA</w:t>
      </w:r>
    </w:p>
    <w:p w:rsidR="00693105" w:rsidRPr="00E95D26" w:rsidRDefault="00693105" w:rsidP="00693105">
      <w:pPr>
        <w:pStyle w:val="textocartilla"/>
        <w:rPr>
          <w:rFonts w:asciiTheme="minorHAnsi" w:hAnsiTheme="minorHAnsi" w:cstheme="minorHAnsi"/>
          <w:color w:val="auto"/>
          <w:sz w:val="22"/>
          <w:szCs w:val="22"/>
        </w:rPr>
      </w:pPr>
      <w:r w:rsidRPr="00E95D26">
        <w:rPr>
          <w:rFonts w:asciiTheme="minorHAnsi" w:hAnsiTheme="minorHAnsi" w:cstheme="minorHAnsi"/>
          <w:color w:val="auto"/>
          <w:sz w:val="22"/>
          <w:szCs w:val="22"/>
        </w:rPr>
        <w:t xml:space="preserve">En caso de daños parciales y/o incendio parcial por un acontecimiento cubierto bajo la Cláusula CG-DA </w:t>
      </w:r>
      <w:r w:rsidR="00E95D26" w:rsidRPr="00E95D26">
        <w:rPr>
          <w:rFonts w:asciiTheme="minorHAnsi" w:hAnsiTheme="minorHAnsi" w:cstheme="minorHAnsi"/>
          <w:color w:val="auto"/>
          <w:sz w:val="22"/>
          <w:szCs w:val="22"/>
        </w:rPr>
        <w:t>1.</w:t>
      </w:r>
      <w:r w:rsidRPr="00E95D26">
        <w:rPr>
          <w:rFonts w:asciiTheme="minorHAnsi" w:hAnsiTheme="minorHAnsi" w:cstheme="minorHAnsi"/>
          <w:color w:val="auto"/>
          <w:sz w:val="22"/>
          <w:szCs w:val="22"/>
        </w:rPr>
        <w:t>1- Riesgo Cubierto y/o CG-IN 1</w:t>
      </w:r>
      <w:r w:rsidR="00E95D26" w:rsidRPr="00E95D26">
        <w:rPr>
          <w:rFonts w:asciiTheme="minorHAnsi" w:hAnsiTheme="minorHAnsi" w:cstheme="minorHAnsi"/>
          <w:color w:val="auto"/>
          <w:sz w:val="22"/>
          <w:szCs w:val="22"/>
        </w:rPr>
        <w:t>.1</w:t>
      </w:r>
      <w:r w:rsidRPr="00E95D26">
        <w:rPr>
          <w:rFonts w:asciiTheme="minorHAnsi" w:hAnsiTheme="minorHAnsi" w:cstheme="minorHAnsi"/>
          <w:color w:val="auto"/>
          <w:sz w:val="22"/>
          <w:szCs w:val="22"/>
        </w:rPr>
        <w:t>- Riesgo Cubierto, el Asegurado participará, según corresponda de acuerdo a la/s cobertura/s contratada/s, en cada siniestro con una franquicia o descubierto fijo a su cargo, equivalente al importe establecido en el Frente de Póliza.</w:t>
      </w:r>
    </w:p>
    <w:p w:rsidR="00693105" w:rsidRPr="00E95D26" w:rsidRDefault="00693105" w:rsidP="00693105">
      <w:pPr>
        <w:rPr>
          <w:rFonts w:asciiTheme="minorHAnsi" w:hAnsiTheme="minorHAnsi" w:cstheme="minorHAnsi"/>
          <w:sz w:val="22"/>
          <w:szCs w:val="22"/>
        </w:rPr>
      </w:pPr>
      <w:r w:rsidRPr="00E95D26">
        <w:rPr>
          <w:rFonts w:asciiTheme="minorHAnsi" w:hAnsiTheme="minorHAnsi" w:cstheme="minorHAnsi"/>
          <w:sz w:val="22"/>
          <w:szCs w:val="22"/>
        </w:rPr>
        <w:t>NOTA</w:t>
      </w:r>
      <w:proofErr w:type="gramStart"/>
      <w:r w:rsidRPr="00E95D26">
        <w:rPr>
          <w:rFonts w:asciiTheme="minorHAnsi" w:hAnsiTheme="minorHAnsi" w:cstheme="minorHAnsi"/>
          <w:sz w:val="22"/>
          <w:szCs w:val="22"/>
        </w:rPr>
        <w:t xml:space="preserve">: </w:t>
      </w:r>
      <w:r w:rsidR="000D5709" w:rsidRPr="00E95D26">
        <w:rPr>
          <w:rFonts w:asciiTheme="minorHAnsi" w:hAnsiTheme="minorHAnsi" w:cstheme="minorHAnsi"/>
          <w:sz w:val="22"/>
          <w:szCs w:val="22"/>
        </w:rPr>
        <w:t xml:space="preserve"> </w:t>
      </w:r>
      <w:r w:rsidRPr="00E95D26">
        <w:rPr>
          <w:rFonts w:asciiTheme="minorHAnsi" w:hAnsiTheme="minorHAnsi" w:cstheme="minorHAnsi"/>
          <w:sz w:val="22"/>
          <w:szCs w:val="22"/>
        </w:rPr>
        <w:t>El</w:t>
      </w:r>
      <w:proofErr w:type="gramEnd"/>
      <w:r w:rsidRPr="00E95D26">
        <w:rPr>
          <w:rFonts w:asciiTheme="minorHAnsi" w:hAnsiTheme="minorHAnsi" w:cstheme="minorHAnsi"/>
          <w:sz w:val="22"/>
          <w:szCs w:val="22"/>
        </w:rPr>
        <w:t xml:space="preserve"> monto de esta franquicia no podrá superar el 20% de la suma asegurada</w:t>
      </w:r>
    </w:p>
    <w:p w:rsidR="00FD62EC" w:rsidRPr="00E95D26" w:rsidRDefault="00FD62EC" w:rsidP="00693105">
      <w:pPr>
        <w:rPr>
          <w:rFonts w:asciiTheme="minorHAnsi" w:hAnsiTheme="minorHAnsi" w:cstheme="minorHAnsi"/>
          <w:b/>
          <w:bCs/>
          <w:i/>
          <w:iCs/>
          <w:sz w:val="22"/>
          <w:szCs w:val="22"/>
        </w:rPr>
      </w:pPr>
    </w:p>
    <w:p w:rsidR="00693105" w:rsidRPr="00E95D26" w:rsidRDefault="00693105" w:rsidP="00693105">
      <w:pPr>
        <w:rPr>
          <w:rFonts w:asciiTheme="minorHAnsi" w:hAnsiTheme="minorHAnsi" w:cstheme="minorHAnsi"/>
          <w:b/>
          <w:bCs/>
          <w:i/>
          <w:iCs/>
          <w:sz w:val="22"/>
          <w:szCs w:val="22"/>
        </w:rPr>
      </w:pPr>
      <w:r w:rsidRPr="00E95D26">
        <w:rPr>
          <w:rFonts w:asciiTheme="minorHAnsi" w:hAnsiTheme="minorHAnsi" w:cstheme="minorHAnsi"/>
          <w:b/>
          <w:bCs/>
          <w:i/>
          <w:iCs/>
          <w:sz w:val="22"/>
          <w:szCs w:val="22"/>
        </w:rPr>
        <w:t>CA – DI 2.1.    SEGUROS SIN FRANQUICIA</w:t>
      </w:r>
    </w:p>
    <w:p w:rsidR="00693105" w:rsidRPr="00E95D26" w:rsidRDefault="00693105" w:rsidP="00693105">
      <w:pPr>
        <w:pStyle w:val="textocartilla"/>
        <w:rPr>
          <w:rFonts w:asciiTheme="minorHAnsi" w:hAnsiTheme="minorHAnsi" w:cstheme="minorHAnsi"/>
          <w:color w:val="auto"/>
          <w:sz w:val="22"/>
          <w:szCs w:val="22"/>
        </w:rPr>
      </w:pPr>
      <w:r w:rsidRPr="00E95D26">
        <w:rPr>
          <w:rFonts w:asciiTheme="minorHAnsi" w:hAnsiTheme="minorHAnsi" w:cstheme="minorHAnsi"/>
          <w:color w:val="auto"/>
          <w:sz w:val="22"/>
          <w:szCs w:val="22"/>
        </w:rPr>
        <w:t>En caso de daños parciales y/o incendio parcial por un acontecimiento cubierto bajo la Cláusula CG-DA 1</w:t>
      </w:r>
      <w:r w:rsidR="00E95D26" w:rsidRPr="00E95D26">
        <w:rPr>
          <w:rFonts w:asciiTheme="minorHAnsi" w:hAnsiTheme="minorHAnsi" w:cstheme="minorHAnsi"/>
          <w:color w:val="auto"/>
          <w:sz w:val="22"/>
          <w:szCs w:val="22"/>
        </w:rPr>
        <w:t xml:space="preserve">.1 </w:t>
      </w:r>
      <w:r w:rsidRPr="00E95D26">
        <w:rPr>
          <w:rFonts w:asciiTheme="minorHAnsi" w:hAnsiTheme="minorHAnsi" w:cstheme="minorHAnsi"/>
          <w:color w:val="auto"/>
          <w:sz w:val="22"/>
          <w:szCs w:val="22"/>
        </w:rPr>
        <w:t xml:space="preserve">- Riesgo Cubierto y/o CG-IN </w:t>
      </w:r>
      <w:r w:rsidR="00E95D26" w:rsidRPr="00E95D26">
        <w:rPr>
          <w:rFonts w:asciiTheme="minorHAnsi" w:hAnsiTheme="minorHAnsi" w:cstheme="minorHAnsi"/>
          <w:color w:val="auto"/>
          <w:sz w:val="22"/>
          <w:szCs w:val="22"/>
        </w:rPr>
        <w:t>1.</w:t>
      </w:r>
      <w:r w:rsidRPr="00E95D26">
        <w:rPr>
          <w:rFonts w:asciiTheme="minorHAnsi" w:hAnsiTheme="minorHAnsi" w:cstheme="minorHAnsi"/>
          <w:color w:val="auto"/>
          <w:sz w:val="22"/>
          <w:szCs w:val="22"/>
        </w:rPr>
        <w:t>1- Riesgo Cubierto, según corresponda de acuerdo a la/s cobertura/s contratada/s, queda entendido y convenido que en virtud del recargo de prima aplicado al presente contrato, el Asegurado no participará con descubierto o franquicias a su cargo.</w:t>
      </w:r>
    </w:p>
    <w:p w:rsidR="00693105" w:rsidRPr="001B2DB9" w:rsidRDefault="00693105" w:rsidP="00693105">
      <w:pPr>
        <w:rPr>
          <w:rFonts w:asciiTheme="minorHAnsi" w:hAnsiTheme="minorHAnsi" w:cstheme="minorHAnsi"/>
          <w:b/>
          <w:bCs/>
          <w:i/>
          <w:iCs/>
          <w:color w:val="C00000"/>
          <w:sz w:val="22"/>
          <w:szCs w:val="22"/>
          <w:lang w:val="es-ES_tradnl"/>
        </w:rPr>
      </w:pPr>
    </w:p>
    <w:p w:rsidR="00693105" w:rsidRPr="00E95D26" w:rsidRDefault="00693105" w:rsidP="00693105">
      <w:pPr>
        <w:rPr>
          <w:rFonts w:asciiTheme="minorHAnsi" w:hAnsiTheme="minorHAnsi" w:cstheme="minorHAnsi"/>
          <w:b/>
          <w:bCs/>
          <w:i/>
          <w:iCs/>
          <w:sz w:val="22"/>
          <w:szCs w:val="22"/>
        </w:rPr>
      </w:pPr>
      <w:r w:rsidRPr="00E95D26">
        <w:rPr>
          <w:rFonts w:asciiTheme="minorHAnsi" w:hAnsiTheme="minorHAnsi" w:cstheme="minorHAnsi"/>
          <w:b/>
          <w:bCs/>
          <w:i/>
          <w:iCs/>
          <w:sz w:val="22"/>
          <w:szCs w:val="22"/>
        </w:rPr>
        <w:t>CA – DI 5.1.    FRANQUICIA ELEVADA OPTATIVA</w:t>
      </w:r>
    </w:p>
    <w:p w:rsidR="001B2DB9" w:rsidRPr="001B2DB9" w:rsidRDefault="00693105" w:rsidP="00E95D26">
      <w:pPr>
        <w:pStyle w:val="textocartilla"/>
        <w:pBdr>
          <w:bottom w:val="dotted" w:sz="24" w:space="1" w:color="auto"/>
        </w:pBdr>
      </w:pPr>
      <w:r w:rsidRPr="00E95D26">
        <w:rPr>
          <w:rFonts w:asciiTheme="minorHAnsi" w:hAnsiTheme="minorHAnsi" w:cstheme="minorHAnsi"/>
          <w:color w:val="auto"/>
          <w:sz w:val="22"/>
          <w:szCs w:val="22"/>
        </w:rPr>
        <w:t>En caso de daños parciales y/o incendio parcial por un acontecimiento cubierto bajo la Cláusula CG-DA 1</w:t>
      </w:r>
      <w:r w:rsidR="00E95D26" w:rsidRPr="00E95D26">
        <w:rPr>
          <w:rFonts w:asciiTheme="minorHAnsi" w:hAnsiTheme="minorHAnsi" w:cstheme="minorHAnsi"/>
          <w:color w:val="auto"/>
          <w:sz w:val="22"/>
          <w:szCs w:val="22"/>
        </w:rPr>
        <w:t xml:space="preserve">.1 </w:t>
      </w:r>
      <w:r w:rsidRPr="00E95D26">
        <w:rPr>
          <w:rFonts w:asciiTheme="minorHAnsi" w:hAnsiTheme="minorHAnsi" w:cstheme="minorHAnsi"/>
          <w:color w:val="auto"/>
          <w:sz w:val="22"/>
          <w:szCs w:val="22"/>
        </w:rPr>
        <w:t xml:space="preserve">- Riesgo Cubierto y/o CG-IN </w:t>
      </w:r>
      <w:r w:rsidR="00E95D26" w:rsidRPr="00E95D26">
        <w:rPr>
          <w:rFonts w:asciiTheme="minorHAnsi" w:hAnsiTheme="minorHAnsi" w:cstheme="minorHAnsi"/>
          <w:color w:val="auto"/>
          <w:sz w:val="22"/>
          <w:szCs w:val="22"/>
        </w:rPr>
        <w:t>1.</w:t>
      </w:r>
      <w:r w:rsidRPr="00E95D26">
        <w:rPr>
          <w:rFonts w:asciiTheme="minorHAnsi" w:hAnsiTheme="minorHAnsi" w:cstheme="minorHAnsi"/>
          <w:color w:val="auto"/>
          <w:sz w:val="22"/>
          <w:szCs w:val="22"/>
        </w:rPr>
        <w:t>1</w:t>
      </w:r>
      <w:r w:rsidR="00E95D26" w:rsidRPr="00E95D26">
        <w:rPr>
          <w:rFonts w:asciiTheme="minorHAnsi" w:hAnsiTheme="minorHAnsi" w:cstheme="minorHAnsi"/>
          <w:color w:val="auto"/>
          <w:sz w:val="22"/>
          <w:szCs w:val="22"/>
        </w:rPr>
        <w:t xml:space="preserve"> </w:t>
      </w:r>
      <w:r w:rsidRPr="00E95D26">
        <w:rPr>
          <w:rFonts w:asciiTheme="minorHAnsi" w:hAnsiTheme="minorHAnsi" w:cstheme="minorHAnsi"/>
          <w:color w:val="auto"/>
          <w:sz w:val="22"/>
          <w:szCs w:val="22"/>
        </w:rPr>
        <w:t>- Riesgo Cubierto, el Asegurado participará, según corresponda de acuerdo a la/s cobertura/s contratada/s, en cada siniestro con una franquicia o descubierto a su cargo del diez  por ciento (10%) del valor de un vehículo cero kilómetro (</w:t>
      </w:r>
      <w:smartTag w:uri="urn:schemas-microsoft-com:office:smarttags" w:element="metricconverter">
        <w:smartTagPr>
          <w:attr w:name="ProductID" w:val="0 km"/>
        </w:smartTagPr>
        <w:r w:rsidRPr="00E95D26">
          <w:rPr>
            <w:rFonts w:asciiTheme="minorHAnsi" w:hAnsiTheme="minorHAnsi" w:cstheme="minorHAnsi"/>
            <w:color w:val="auto"/>
            <w:sz w:val="22"/>
            <w:szCs w:val="22"/>
          </w:rPr>
          <w:t>0 km</w:t>
        </w:r>
      </w:smartTag>
      <w:r w:rsidRPr="00E95D26">
        <w:rPr>
          <w:rFonts w:asciiTheme="minorHAnsi" w:hAnsiTheme="minorHAnsi" w:cstheme="minorHAnsi"/>
          <w:color w:val="auto"/>
          <w:sz w:val="22"/>
          <w:szCs w:val="22"/>
        </w:rPr>
        <w:t>.) de la misma marca y modelo, al momento en que el Asegurador autorice la reparación de los daños. De no fabricarse más la unidad asegurada el valor se obtendrá de la asimilación que se haga a otro vehículo de la misma marca (con semejantes características) en producción. En el caso de vehículos importados o fuera de serie que no se comercializan habitualmente en el país se asimilarán a otro de producción nacional (actual) con características semejantes</w:t>
      </w:r>
      <w:r w:rsidR="00E95D26">
        <w:tab/>
      </w:r>
    </w:p>
    <w:p w:rsidR="00693105" w:rsidRPr="001B2DB9" w:rsidRDefault="00693105" w:rsidP="00693105">
      <w:pPr>
        <w:rPr>
          <w:rFonts w:asciiTheme="minorHAnsi" w:hAnsiTheme="minorHAnsi" w:cstheme="minorHAnsi"/>
          <w:b/>
          <w:bCs/>
          <w:i/>
          <w:iCs/>
          <w:color w:val="C00000"/>
          <w:sz w:val="22"/>
          <w:szCs w:val="22"/>
        </w:rPr>
      </w:pPr>
    </w:p>
    <w:p w:rsidR="00E95D26" w:rsidRDefault="00E95D26" w:rsidP="00693105">
      <w:pPr>
        <w:jc w:val="both"/>
        <w:rPr>
          <w:rFonts w:asciiTheme="minorHAnsi" w:hAnsiTheme="minorHAnsi" w:cstheme="minorHAnsi"/>
          <w:b/>
          <w:bCs/>
          <w:iCs/>
        </w:rPr>
      </w:pPr>
    </w:p>
    <w:p w:rsidR="00693105" w:rsidRPr="00E95D26" w:rsidRDefault="00693105" w:rsidP="00776271">
      <w:pPr>
        <w:jc w:val="center"/>
        <w:rPr>
          <w:rFonts w:asciiTheme="minorHAnsi" w:hAnsiTheme="minorHAnsi" w:cstheme="minorHAnsi"/>
          <w:b/>
          <w:bCs/>
          <w:iCs/>
        </w:rPr>
      </w:pPr>
      <w:r w:rsidRPr="00E95D26">
        <w:rPr>
          <w:rFonts w:asciiTheme="minorHAnsi" w:hAnsiTheme="minorHAnsi" w:cstheme="minorHAnsi"/>
          <w:b/>
          <w:bCs/>
          <w:iCs/>
        </w:rPr>
        <w:t xml:space="preserve">MODALIDADES DE FRANQUICIA A CARGO DEL ASEGURADO EN CASO DE SINIESTRO  CUBIERTO POR </w:t>
      </w:r>
      <w:r w:rsidR="00776271">
        <w:rPr>
          <w:rFonts w:asciiTheme="minorHAnsi" w:hAnsiTheme="minorHAnsi" w:cstheme="minorHAnsi"/>
          <w:b/>
          <w:bCs/>
          <w:iCs/>
        </w:rPr>
        <w:t xml:space="preserve">                                                                                                                                     </w:t>
      </w:r>
      <w:r w:rsidRPr="00E95D26">
        <w:rPr>
          <w:rFonts w:asciiTheme="minorHAnsi" w:hAnsiTheme="minorHAnsi" w:cstheme="minorHAnsi"/>
          <w:b/>
          <w:bCs/>
          <w:iCs/>
          <w:sz w:val="32"/>
          <w:szCs w:val="32"/>
        </w:rPr>
        <w:t>ROBO Y/O HURTO</w:t>
      </w:r>
    </w:p>
    <w:p w:rsidR="00693105" w:rsidRPr="001B2DB9" w:rsidRDefault="00693105" w:rsidP="00693105">
      <w:pPr>
        <w:jc w:val="both"/>
        <w:rPr>
          <w:rFonts w:asciiTheme="minorHAnsi" w:hAnsiTheme="minorHAnsi" w:cstheme="minorHAnsi"/>
          <w:b/>
          <w:bCs/>
          <w:i/>
          <w:iCs/>
          <w:color w:val="C00000"/>
        </w:rPr>
      </w:pPr>
    </w:p>
    <w:p w:rsidR="00D703F8" w:rsidRPr="00776271" w:rsidRDefault="00693105" w:rsidP="00693105">
      <w:pPr>
        <w:jc w:val="both"/>
        <w:rPr>
          <w:rFonts w:asciiTheme="minorHAnsi" w:hAnsiTheme="minorHAnsi" w:cstheme="minorHAnsi"/>
          <w:b/>
          <w:bCs/>
          <w:i/>
          <w:iCs/>
          <w:sz w:val="22"/>
          <w:szCs w:val="22"/>
        </w:rPr>
      </w:pPr>
      <w:r w:rsidRPr="00776271">
        <w:rPr>
          <w:rFonts w:asciiTheme="minorHAnsi" w:hAnsiTheme="minorHAnsi" w:cstheme="minorHAnsi"/>
          <w:b/>
          <w:bCs/>
          <w:i/>
          <w:iCs/>
          <w:sz w:val="22"/>
          <w:szCs w:val="22"/>
        </w:rPr>
        <w:t xml:space="preserve">CA - RH 10.1.   </w:t>
      </w:r>
      <w:r w:rsidR="00D703F8" w:rsidRPr="00776271">
        <w:rPr>
          <w:rFonts w:asciiTheme="minorHAnsi" w:hAnsiTheme="minorHAnsi" w:cstheme="minorHAnsi"/>
          <w:b/>
          <w:bCs/>
          <w:i/>
          <w:iCs/>
          <w:sz w:val="22"/>
          <w:szCs w:val="22"/>
        </w:rPr>
        <w:t>ROBO O HURTO TOTAL DEL VEHÍCULO.</w:t>
      </w:r>
    </w:p>
    <w:p w:rsidR="00693105" w:rsidRPr="00776271" w:rsidRDefault="00693105" w:rsidP="00693105">
      <w:pPr>
        <w:jc w:val="both"/>
        <w:rPr>
          <w:rFonts w:asciiTheme="minorHAnsi" w:hAnsiTheme="minorHAnsi" w:cstheme="minorHAnsi"/>
          <w:bCs/>
          <w:iCs/>
          <w:sz w:val="22"/>
          <w:szCs w:val="22"/>
        </w:rPr>
      </w:pPr>
      <w:r w:rsidRPr="00776271">
        <w:rPr>
          <w:rFonts w:asciiTheme="minorHAnsi" w:hAnsiTheme="minorHAnsi" w:cstheme="minorHAnsi"/>
          <w:bCs/>
          <w:iCs/>
          <w:sz w:val="22"/>
          <w:szCs w:val="22"/>
        </w:rPr>
        <w:t>En el riesgo de Robo o Hur</w:t>
      </w:r>
      <w:r w:rsidR="00136897" w:rsidRPr="00776271">
        <w:rPr>
          <w:rFonts w:asciiTheme="minorHAnsi" w:hAnsiTheme="minorHAnsi" w:cstheme="minorHAnsi"/>
          <w:bCs/>
          <w:iCs/>
          <w:sz w:val="22"/>
          <w:szCs w:val="22"/>
        </w:rPr>
        <w:t>to Total</w:t>
      </w:r>
      <w:r w:rsidRPr="00776271">
        <w:rPr>
          <w:rFonts w:asciiTheme="minorHAnsi" w:hAnsiTheme="minorHAnsi" w:cstheme="minorHAnsi"/>
          <w:bCs/>
          <w:iCs/>
          <w:sz w:val="22"/>
          <w:szCs w:val="22"/>
        </w:rPr>
        <w:t>, el Asegurado participará con una Franquici</w:t>
      </w:r>
      <w:r w:rsidR="00776271" w:rsidRPr="00776271">
        <w:rPr>
          <w:rFonts w:asciiTheme="minorHAnsi" w:hAnsiTheme="minorHAnsi" w:cstheme="minorHAnsi"/>
          <w:bCs/>
          <w:iCs/>
          <w:sz w:val="22"/>
          <w:szCs w:val="22"/>
        </w:rPr>
        <w:t>a o Descubierto a su cargo del 3% (tres</w:t>
      </w:r>
      <w:r w:rsidRPr="00776271">
        <w:rPr>
          <w:rFonts w:asciiTheme="minorHAnsi" w:hAnsiTheme="minorHAnsi" w:cstheme="minorHAnsi"/>
          <w:bCs/>
          <w:iCs/>
          <w:sz w:val="22"/>
          <w:szCs w:val="22"/>
        </w:rPr>
        <w:t xml:space="preserve"> por ciento) del valor</w:t>
      </w:r>
      <w:r w:rsidR="00776271" w:rsidRPr="00776271">
        <w:rPr>
          <w:rFonts w:asciiTheme="minorHAnsi" w:hAnsiTheme="minorHAnsi" w:cstheme="minorHAnsi"/>
          <w:bCs/>
          <w:iCs/>
          <w:sz w:val="22"/>
          <w:szCs w:val="22"/>
        </w:rPr>
        <w:t>,</w:t>
      </w:r>
      <w:r w:rsidRPr="00776271">
        <w:rPr>
          <w:rFonts w:asciiTheme="minorHAnsi" w:hAnsiTheme="minorHAnsi" w:cstheme="minorHAnsi"/>
          <w:bCs/>
          <w:iCs/>
          <w:sz w:val="22"/>
          <w:szCs w:val="22"/>
        </w:rPr>
        <w:t xml:space="preserve"> al momento del siniestro, de</w:t>
      </w:r>
      <w:r w:rsidR="00776271" w:rsidRPr="00776271">
        <w:rPr>
          <w:rFonts w:asciiTheme="minorHAnsi" w:hAnsiTheme="minorHAnsi" w:cstheme="minorHAnsi"/>
          <w:bCs/>
          <w:iCs/>
          <w:sz w:val="22"/>
          <w:szCs w:val="22"/>
        </w:rPr>
        <w:t xml:space="preserve"> la Suma Asegurada del vehículo.</w:t>
      </w:r>
      <w:r w:rsidRPr="00776271">
        <w:rPr>
          <w:rFonts w:asciiTheme="minorHAnsi" w:hAnsiTheme="minorHAnsi" w:cstheme="minorHAnsi"/>
          <w:bCs/>
          <w:iCs/>
          <w:sz w:val="22"/>
          <w:szCs w:val="22"/>
        </w:rPr>
        <w:t xml:space="preserve"> </w:t>
      </w:r>
    </w:p>
    <w:p w:rsidR="00693105" w:rsidRPr="001B2DB9" w:rsidRDefault="00693105" w:rsidP="009219F1">
      <w:pPr>
        <w:jc w:val="both"/>
        <w:rPr>
          <w:rFonts w:asciiTheme="minorHAnsi" w:hAnsiTheme="minorHAnsi" w:cstheme="minorHAnsi"/>
          <w:bCs/>
          <w:iCs/>
          <w:color w:val="C00000"/>
          <w:sz w:val="22"/>
          <w:szCs w:val="22"/>
        </w:rPr>
      </w:pPr>
    </w:p>
    <w:p w:rsidR="00D703F8" w:rsidRPr="00776271" w:rsidRDefault="00693105" w:rsidP="00693105">
      <w:pPr>
        <w:jc w:val="both"/>
        <w:rPr>
          <w:rFonts w:asciiTheme="minorHAnsi" w:hAnsiTheme="minorHAnsi" w:cstheme="minorHAnsi"/>
          <w:b/>
          <w:bCs/>
          <w:i/>
          <w:iCs/>
          <w:sz w:val="22"/>
          <w:szCs w:val="22"/>
        </w:rPr>
      </w:pPr>
      <w:r w:rsidRPr="00776271">
        <w:rPr>
          <w:rFonts w:asciiTheme="minorHAnsi" w:hAnsiTheme="minorHAnsi" w:cstheme="minorHAnsi"/>
          <w:b/>
          <w:bCs/>
          <w:i/>
          <w:iCs/>
          <w:sz w:val="22"/>
          <w:szCs w:val="22"/>
        </w:rPr>
        <w:t xml:space="preserve">CA - RH 1.1. </w:t>
      </w:r>
      <w:r w:rsidR="00D703F8" w:rsidRPr="00776271">
        <w:rPr>
          <w:rFonts w:asciiTheme="minorHAnsi" w:hAnsiTheme="minorHAnsi" w:cstheme="minorHAnsi"/>
          <w:b/>
          <w:bCs/>
          <w:i/>
          <w:iCs/>
          <w:sz w:val="22"/>
          <w:szCs w:val="22"/>
        </w:rPr>
        <w:t xml:space="preserve"> ROBO O HURTO DE LOS ACCESORIOS Y/O ELEMENTOS OPCIONALES</w:t>
      </w:r>
    </w:p>
    <w:p w:rsidR="00776271" w:rsidRPr="00776271" w:rsidRDefault="00693105" w:rsidP="00776271">
      <w:pPr>
        <w:pBdr>
          <w:bottom w:val="single" w:sz="6" w:space="1" w:color="auto"/>
        </w:pBdr>
        <w:jc w:val="both"/>
        <w:rPr>
          <w:rFonts w:asciiTheme="minorHAnsi" w:hAnsiTheme="minorHAnsi" w:cstheme="minorHAnsi"/>
          <w:bCs/>
          <w:iCs/>
          <w:sz w:val="22"/>
          <w:szCs w:val="22"/>
        </w:rPr>
      </w:pPr>
      <w:r w:rsidRPr="00776271">
        <w:rPr>
          <w:rFonts w:asciiTheme="minorHAnsi" w:hAnsiTheme="minorHAnsi" w:cstheme="minorHAnsi"/>
          <w:bCs/>
          <w:iCs/>
          <w:sz w:val="22"/>
          <w:szCs w:val="22"/>
        </w:rPr>
        <w:t>En el riesgo de Robo o Hurto de los accesorio</w:t>
      </w:r>
      <w:r w:rsidR="00776271" w:rsidRPr="00776271">
        <w:rPr>
          <w:rFonts w:asciiTheme="minorHAnsi" w:hAnsiTheme="minorHAnsi" w:cstheme="minorHAnsi"/>
          <w:bCs/>
          <w:iCs/>
          <w:sz w:val="22"/>
          <w:szCs w:val="22"/>
        </w:rPr>
        <w:t>s y/o elementos opcionales, el A</w:t>
      </w:r>
      <w:r w:rsidRPr="00776271">
        <w:rPr>
          <w:rFonts w:asciiTheme="minorHAnsi" w:hAnsiTheme="minorHAnsi" w:cstheme="minorHAnsi"/>
          <w:bCs/>
          <w:iCs/>
          <w:sz w:val="22"/>
          <w:szCs w:val="22"/>
        </w:rPr>
        <w:t>segurado participará en cada siniestro con una franquicia o descubierto a su cargo del 10 %  (diez por ciento) del siniestro con un mínimo del uno por ciento (1%) y un máximo del tres por ciento (3%) del valor, al momento del siniestro, de un vehículo cero kilómetro (0 km) de la misma marca y modelo o de un vehículo de similares características o asimilado.</w:t>
      </w:r>
    </w:p>
    <w:p w:rsidR="00693105" w:rsidRPr="00776271" w:rsidRDefault="00693105" w:rsidP="00693105">
      <w:pPr>
        <w:jc w:val="both"/>
        <w:rPr>
          <w:rFonts w:asciiTheme="minorHAnsi" w:hAnsiTheme="minorHAnsi" w:cstheme="minorHAnsi"/>
          <w:b/>
          <w:bCs/>
          <w:iCs/>
          <w:sz w:val="22"/>
          <w:szCs w:val="22"/>
        </w:rPr>
      </w:pPr>
      <w:r w:rsidRPr="00776271">
        <w:rPr>
          <w:rFonts w:asciiTheme="minorHAnsi" w:hAnsiTheme="minorHAnsi" w:cstheme="minorHAnsi"/>
          <w:b/>
          <w:bCs/>
          <w:iCs/>
          <w:sz w:val="22"/>
          <w:szCs w:val="22"/>
        </w:rPr>
        <w:lastRenderedPageBreak/>
        <w:t>Queda expresamente excluidos en el Robo o Hurto Parcial los siguientes accesorios: Espejo retrovisor exterior, escobillas limpia parabrisas, tapas de tanque de combustibles, insignias, tazas de ruedas, antenas, portaequipajes, Equipos de GNC.</w:t>
      </w:r>
    </w:p>
    <w:p w:rsidR="0047340B" w:rsidRPr="00776271" w:rsidRDefault="0047340B" w:rsidP="0047340B">
      <w:pPr>
        <w:pStyle w:val="Sangra3detindependiente"/>
        <w:ind w:left="0"/>
        <w:jc w:val="both"/>
        <w:rPr>
          <w:rFonts w:asciiTheme="minorHAnsi" w:hAnsiTheme="minorHAnsi" w:cstheme="minorHAnsi"/>
          <w:b/>
          <w:bCs/>
        </w:rPr>
      </w:pPr>
    </w:p>
    <w:p w:rsidR="001663BF" w:rsidRDefault="001663BF" w:rsidP="00303B4F">
      <w:pPr>
        <w:jc w:val="center"/>
        <w:rPr>
          <w:rFonts w:asciiTheme="minorHAnsi" w:hAnsiTheme="minorHAnsi" w:cstheme="minorHAnsi"/>
          <w:b/>
        </w:rPr>
      </w:pPr>
    </w:p>
    <w:p w:rsidR="00303B4F" w:rsidRDefault="00303B4F" w:rsidP="00303B4F">
      <w:pPr>
        <w:jc w:val="center"/>
        <w:rPr>
          <w:rFonts w:asciiTheme="minorHAnsi" w:hAnsiTheme="minorHAnsi" w:cstheme="minorHAnsi"/>
          <w:b/>
        </w:rPr>
      </w:pPr>
      <w:r w:rsidRPr="00303B4F">
        <w:rPr>
          <w:rFonts w:asciiTheme="minorHAnsi" w:hAnsiTheme="minorHAnsi" w:cstheme="minorHAnsi"/>
          <w:b/>
        </w:rPr>
        <w:t>CLÁUSULA DE AJUSTE AUTOMÁTICO DE LA  SUMA ASEGURADA</w:t>
      </w:r>
    </w:p>
    <w:p w:rsidR="00303B4F" w:rsidRPr="00303B4F" w:rsidRDefault="00303B4F" w:rsidP="00303B4F">
      <w:pPr>
        <w:jc w:val="center"/>
        <w:rPr>
          <w:rFonts w:asciiTheme="minorHAnsi" w:hAnsiTheme="minorHAnsi" w:cstheme="minorHAnsi"/>
          <w:b/>
        </w:rPr>
      </w:pPr>
    </w:p>
    <w:p w:rsidR="00303B4F" w:rsidRPr="00303B4F" w:rsidRDefault="00303B4F" w:rsidP="00303B4F">
      <w:pPr>
        <w:jc w:val="both"/>
        <w:rPr>
          <w:rFonts w:asciiTheme="minorHAnsi" w:hAnsiTheme="minorHAnsi" w:cstheme="minorHAnsi"/>
          <w:sz w:val="22"/>
          <w:szCs w:val="22"/>
        </w:rPr>
      </w:pPr>
      <w:r w:rsidRPr="00303B4F">
        <w:rPr>
          <w:rFonts w:asciiTheme="minorHAnsi" w:hAnsiTheme="minorHAnsi" w:cstheme="minorHAnsi"/>
          <w:sz w:val="22"/>
          <w:szCs w:val="22"/>
        </w:rPr>
        <w:t xml:space="preserve">Con el propósito de mantener actualizada la suma asegurada de la póliza resulta conveniente incluir una cláusula de ajuste automático para evitar, al momento de un eventual siniestro,  la insuficiencia de suma asegurada en relación al valor asegurable o de mercado de la unidad. </w:t>
      </w:r>
    </w:p>
    <w:p w:rsidR="00303B4F" w:rsidRDefault="00303B4F" w:rsidP="00303B4F">
      <w:pPr>
        <w:jc w:val="both"/>
        <w:rPr>
          <w:rFonts w:asciiTheme="minorHAnsi" w:hAnsiTheme="minorHAnsi" w:cstheme="minorHAnsi"/>
          <w:sz w:val="22"/>
          <w:szCs w:val="22"/>
        </w:rPr>
      </w:pPr>
      <w:r w:rsidRPr="00303B4F">
        <w:rPr>
          <w:rFonts w:asciiTheme="minorHAnsi" w:hAnsiTheme="minorHAnsi" w:cstheme="minorHAnsi"/>
          <w:sz w:val="22"/>
          <w:szCs w:val="22"/>
        </w:rPr>
        <w:t>Se establecen distintos porcentajes de actualización conforme a la vigencia</w:t>
      </w:r>
      <w:r w:rsidR="008B0150">
        <w:rPr>
          <w:rFonts w:asciiTheme="minorHAnsi" w:hAnsiTheme="minorHAnsi" w:cstheme="minorHAnsi"/>
          <w:sz w:val="22"/>
          <w:szCs w:val="22"/>
        </w:rPr>
        <w:t xml:space="preserve"> de la póliza, cuatrimestral o</w:t>
      </w:r>
      <w:r w:rsidR="001663BF">
        <w:rPr>
          <w:rFonts w:asciiTheme="minorHAnsi" w:hAnsiTheme="minorHAnsi" w:cstheme="minorHAnsi"/>
          <w:sz w:val="22"/>
          <w:szCs w:val="22"/>
        </w:rPr>
        <w:t xml:space="preserve"> semestral</w:t>
      </w:r>
      <w:r w:rsidRPr="00303B4F">
        <w:rPr>
          <w:rFonts w:asciiTheme="minorHAnsi" w:hAnsiTheme="minorHAnsi" w:cstheme="minorHAnsi"/>
          <w:sz w:val="22"/>
          <w:szCs w:val="22"/>
        </w:rPr>
        <w:t>.</w:t>
      </w:r>
    </w:p>
    <w:p w:rsidR="00426125" w:rsidRDefault="00426125" w:rsidP="00303B4F">
      <w:pPr>
        <w:jc w:val="both"/>
        <w:rPr>
          <w:rFonts w:asciiTheme="minorHAnsi" w:hAnsiTheme="minorHAnsi" w:cstheme="minorHAnsi"/>
          <w:sz w:val="22"/>
          <w:szCs w:val="22"/>
        </w:rPr>
      </w:pPr>
    </w:p>
    <w:tbl>
      <w:tblPr>
        <w:tblW w:w="8900" w:type="dxa"/>
        <w:tblInd w:w="55" w:type="dxa"/>
        <w:tblCellMar>
          <w:left w:w="70" w:type="dxa"/>
          <w:right w:w="70" w:type="dxa"/>
        </w:tblCellMar>
        <w:tblLook w:val="04A0" w:firstRow="1" w:lastRow="0" w:firstColumn="1" w:lastColumn="0" w:noHBand="0" w:noVBand="1"/>
      </w:tblPr>
      <w:tblGrid>
        <w:gridCol w:w="4540"/>
        <w:gridCol w:w="340"/>
        <w:gridCol w:w="4020"/>
      </w:tblGrid>
      <w:tr w:rsidR="001663BF" w:rsidTr="001663BF">
        <w:trPr>
          <w:trHeight w:val="795"/>
        </w:trPr>
        <w:tc>
          <w:tcPr>
            <w:tcW w:w="4540" w:type="dxa"/>
            <w:tcBorders>
              <w:top w:val="single" w:sz="8" w:space="0" w:color="auto"/>
              <w:left w:val="single" w:sz="8" w:space="0" w:color="auto"/>
              <w:bottom w:val="single" w:sz="8" w:space="0" w:color="auto"/>
              <w:right w:val="single" w:sz="8" w:space="0" w:color="auto"/>
            </w:tcBorders>
            <w:shd w:val="clear" w:color="000000" w:fill="000000"/>
            <w:vAlign w:val="center"/>
            <w:hideMark/>
          </w:tcPr>
          <w:p w:rsidR="001663BF" w:rsidRDefault="001663BF">
            <w:pPr>
              <w:jc w:val="center"/>
              <w:rPr>
                <w:rFonts w:ascii="Calibri" w:hAnsi="Calibri"/>
                <w:b/>
                <w:bCs/>
                <w:color w:val="FFFFFF"/>
                <w:sz w:val="22"/>
                <w:szCs w:val="22"/>
              </w:rPr>
            </w:pPr>
            <w:r>
              <w:rPr>
                <w:rFonts w:ascii="Calibri" w:hAnsi="Calibri"/>
                <w:b/>
                <w:bCs/>
                <w:color w:val="FFFFFF"/>
                <w:sz w:val="22"/>
                <w:szCs w:val="22"/>
              </w:rPr>
              <w:t>AJUSTE APLICABLE A LA SUMA ASEGURADA AL MOMENTO DE LA EVALUACIÓN DE LOS DAÑOS</w:t>
            </w:r>
          </w:p>
        </w:tc>
        <w:tc>
          <w:tcPr>
            <w:tcW w:w="340" w:type="dxa"/>
            <w:tcBorders>
              <w:top w:val="nil"/>
              <w:left w:val="nil"/>
              <w:bottom w:val="nil"/>
              <w:right w:val="nil"/>
            </w:tcBorders>
            <w:shd w:val="clear" w:color="auto" w:fill="auto"/>
            <w:hideMark/>
          </w:tcPr>
          <w:p w:rsidR="001663BF" w:rsidRDefault="001663BF">
            <w:pPr>
              <w:rPr>
                <w:color w:val="000000"/>
                <w:sz w:val="20"/>
                <w:szCs w:val="20"/>
              </w:rPr>
            </w:pPr>
          </w:p>
        </w:tc>
        <w:tc>
          <w:tcPr>
            <w:tcW w:w="4020" w:type="dxa"/>
            <w:tcBorders>
              <w:top w:val="single" w:sz="8" w:space="0" w:color="auto"/>
              <w:left w:val="single" w:sz="8" w:space="0" w:color="auto"/>
              <w:bottom w:val="single" w:sz="8" w:space="0" w:color="auto"/>
              <w:right w:val="single" w:sz="8" w:space="0" w:color="auto"/>
            </w:tcBorders>
            <w:shd w:val="clear" w:color="000000" w:fill="000000"/>
            <w:vAlign w:val="center"/>
            <w:hideMark/>
          </w:tcPr>
          <w:p w:rsidR="001663BF" w:rsidRDefault="001663BF">
            <w:pPr>
              <w:jc w:val="center"/>
              <w:rPr>
                <w:rFonts w:ascii="Calibri" w:hAnsi="Calibri"/>
                <w:b/>
                <w:bCs/>
                <w:color w:val="FFFFFF"/>
                <w:sz w:val="22"/>
                <w:szCs w:val="22"/>
              </w:rPr>
            </w:pPr>
            <w:r>
              <w:rPr>
                <w:rFonts w:ascii="Calibri" w:hAnsi="Calibri"/>
                <w:b/>
                <w:bCs/>
                <w:color w:val="FFFFFF"/>
                <w:sz w:val="22"/>
                <w:szCs w:val="22"/>
              </w:rPr>
              <w:t>PORCENTUAL A APLICAR SOBRE LA PRIMA DEL CASCO</w:t>
            </w:r>
          </w:p>
        </w:tc>
      </w:tr>
      <w:tr w:rsidR="001663BF" w:rsidTr="001663BF">
        <w:trPr>
          <w:trHeight w:val="315"/>
        </w:trPr>
        <w:tc>
          <w:tcPr>
            <w:tcW w:w="4540" w:type="dxa"/>
            <w:tcBorders>
              <w:top w:val="nil"/>
              <w:left w:val="single" w:sz="8" w:space="0" w:color="auto"/>
              <w:bottom w:val="single" w:sz="8" w:space="0" w:color="auto"/>
              <w:right w:val="single" w:sz="8" w:space="0" w:color="auto"/>
            </w:tcBorders>
            <w:shd w:val="clear" w:color="auto" w:fill="auto"/>
            <w:noWrap/>
            <w:vAlign w:val="center"/>
            <w:hideMark/>
          </w:tcPr>
          <w:p w:rsidR="001663BF" w:rsidRDefault="001663BF">
            <w:pPr>
              <w:jc w:val="center"/>
              <w:rPr>
                <w:rFonts w:ascii="Calibri" w:hAnsi="Calibri"/>
                <w:color w:val="000000"/>
                <w:sz w:val="22"/>
                <w:szCs w:val="22"/>
              </w:rPr>
            </w:pPr>
            <w:r>
              <w:rPr>
                <w:rFonts w:ascii="Calibri" w:hAnsi="Calibri"/>
                <w:color w:val="000000"/>
                <w:sz w:val="22"/>
                <w:szCs w:val="22"/>
              </w:rPr>
              <w:t>20%</w:t>
            </w:r>
          </w:p>
        </w:tc>
        <w:tc>
          <w:tcPr>
            <w:tcW w:w="340" w:type="dxa"/>
            <w:tcBorders>
              <w:top w:val="nil"/>
              <w:left w:val="nil"/>
              <w:bottom w:val="nil"/>
              <w:right w:val="nil"/>
            </w:tcBorders>
            <w:shd w:val="clear" w:color="auto" w:fill="auto"/>
            <w:noWrap/>
            <w:vAlign w:val="bottom"/>
            <w:hideMark/>
          </w:tcPr>
          <w:p w:rsidR="001663BF" w:rsidRDefault="001663BF">
            <w:pPr>
              <w:rPr>
                <w:color w:val="000000"/>
                <w:sz w:val="20"/>
                <w:szCs w:val="20"/>
              </w:rPr>
            </w:pPr>
          </w:p>
        </w:tc>
        <w:tc>
          <w:tcPr>
            <w:tcW w:w="4020" w:type="dxa"/>
            <w:tcBorders>
              <w:top w:val="nil"/>
              <w:left w:val="single" w:sz="8" w:space="0" w:color="auto"/>
              <w:bottom w:val="single" w:sz="8" w:space="0" w:color="auto"/>
              <w:right w:val="single" w:sz="8" w:space="0" w:color="auto"/>
            </w:tcBorders>
            <w:shd w:val="clear" w:color="auto" w:fill="auto"/>
            <w:noWrap/>
            <w:vAlign w:val="center"/>
            <w:hideMark/>
          </w:tcPr>
          <w:p w:rsidR="001663BF" w:rsidRDefault="001663BF">
            <w:pPr>
              <w:jc w:val="center"/>
              <w:rPr>
                <w:rFonts w:ascii="Calibri" w:hAnsi="Calibri"/>
                <w:color w:val="000000"/>
                <w:sz w:val="22"/>
                <w:szCs w:val="22"/>
              </w:rPr>
            </w:pPr>
            <w:r>
              <w:rPr>
                <w:rFonts w:ascii="Calibri" w:hAnsi="Calibri"/>
                <w:color w:val="000000"/>
                <w:sz w:val="22"/>
                <w:szCs w:val="22"/>
              </w:rPr>
              <w:t>8%</w:t>
            </w:r>
          </w:p>
        </w:tc>
      </w:tr>
      <w:tr w:rsidR="001663BF" w:rsidTr="001663BF">
        <w:trPr>
          <w:trHeight w:val="315"/>
        </w:trPr>
        <w:tc>
          <w:tcPr>
            <w:tcW w:w="4540" w:type="dxa"/>
            <w:tcBorders>
              <w:top w:val="nil"/>
              <w:left w:val="single" w:sz="8" w:space="0" w:color="auto"/>
              <w:bottom w:val="single" w:sz="8" w:space="0" w:color="auto"/>
              <w:right w:val="single" w:sz="8" w:space="0" w:color="auto"/>
            </w:tcBorders>
            <w:shd w:val="clear" w:color="auto" w:fill="auto"/>
            <w:noWrap/>
            <w:vAlign w:val="center"/>
            <w:hideMark/>
          </w:tcPr>
          <w:p w:rsidR="001663BF" w:rsidRDefault="001663BF">
            <w:pPr>
              <w:jc w:val="center"/>
              <w:rPr>
                <w:rFonts w:ascii="Calibri" w:hAnsi="Calibri"/>
                <w:color w:val="000000"/>
                <w:sz w:val="22"/>
                <w:szCs w:val="22"/>
              </w:rPr>
            </w:pPr>
            <w:r>
              <w:rPr>
                <w:rFonts w:ascii="Calibri" w:hAnsi="Calibri"/>
                <w:color w:val="000000"/>
                <w:sz w:val="22"/>
                <w:szCs w:val="22"/>
              </w:rPr>
              <w:t>30%</w:t>
            </w:r>
          </w:p>
        </w:tc>
        <w:tc>
          <w:tcPr>
            <w:tcW w:w="340" w:type="dxa"/>
            <w:tcBorders>
              <w:top w:val="nil"/>
              <w:left w:val="nil"/>
              <w:bottom w:val="nil"/>
              <w:right w:val="nil"/>
            </w:tcBorders>
            <w:shd w:val="clear" w:color="auto" w:fill="auto"/>
            <w:noWrap/>
            <w:vAlign w:val="bottom"/>
            <w:hideMark/>
          </w:tcPr>
          <w:p w:rsidR="001663BF" w:rsidRDefault="001663BF">
            <w:pPr>
              <w:rPr>
                <w:color w:val="000000"/>
                <w:sz w:val="20"/>
                <w:szCs w:val="20"/>
              </w:rPr>
            </w:pPr>
          </w:p>
        </w:tc>
        <w:tc>
          <w:tcPr>
            <w:tcW w:w="4020" w:type="dxa"/>
            <w:tcBorders>
              <w:top w:val="nil"/>
              <w:left w:val="single" w:sz="8" w:space="0" w:color="auto"/>
              <w:bottom w:val="single" w:sz="8" w:space="0" w:color="auto"/>
              <w:right w:val="single" w:sz="8" w:space="0" w:color="auto"/>
            </w:tcBorders>
            <w:shd w:val="clear" w:color="auto" w:fill="auto"/>
            <w:noWrap/>
            <w:vAlign w:val="center"/>
            <w:hideMark/>
          </w:tcPr>
          <w:p w:rsidR="001663BF" w:rsidRDefault="001663BF">
            <w:pPr>
              <w:jc w:val="center"/>
              <w:rPr>
                <w:rFonts w:ascii="Calibri" w:hAnsi="Calibri"/>
                <w:color w:val="000000"/>
                <w:sz w:val="22"/>
                <w:szCs w:val="22"/>
              </w:rPr>
            </w:pPr>
            <w:r>
              <w:rPr>
                <w:rFonts w:ascii="Calibri" w:hAnsi="Calibri"/>
                <w:color w:val="000000"/>
                <w:sz w:val="22"/>
                <w:szCs w:val="22"/>
              </w:rPr>
              <w:t>12%</w:t>
            </w:r>
          </w:p>
        </w:tc>
      </w:tr>
    </w:tbl>
    <w:p w:rsidR="004A76B1" w:rsidRDefault="004A76B1" w:rsidP="004A76B1">
      <w:pPr>
        <w:spacing w:line="0" w:lineRule="atLeast"/>
        <w:jc w:val="both"/>
        <w:rPr>
          <w:rFonts w:asciiTheme="minorHAnsi" w:hAnsiTheme="minorHAnsi" w:cstheme="minorHAnsi"/>
          <w:sz w:val="22"/>
          <w:szCs w:val="22"/>
        </w:rPr>
      </w:pPr>
    </w:p>
    <w:p w:rsidR="00503275" w:rsidRPr="00763DC5" w:rsidRDefault="00503275" w:rsidP="004A76B1">
      <w:pPr>
        <w:spacing w:line="0" w:lineRule="atLeast"/>
        <w:jc w:val="both"/>
        <w:rPr>
          <w:rFonts w:asciiTheme="minorHAnsi" w:hAnsiTheme="minorHAnsi" w:cstheme="minorHAnsi"/>
          <w:sz w:val="22"/>
          <w:szCs w:val="22"/>
        </w:rPr>
      </w:pPr>
    </w:p>
    <w:tbl>
      <w:tblPr>
        <w:tblStyle w:val="Tablaconcuadrcula"/>
        <w:tblW w:w="8931" w:type="dxa"/>
        <w:tblInd w:w="108" w:type="dxa"/>
        <w:tblLook w:val="04A0" w:firstRow="1" w:lastRow="0" w:firstColumn="1" w:lastColumn="0" w:noHBand="0" w:noVBand="1"/>
      </w:tblPr>
      <w:tblGrid>
        <w:gridCol w:w="8931"/>
      </w:tblGrid>
      <w:tr w:rsidR="00503275" w:rsidTr="00503275">
        <w:tc>
          <w:tcPr>
            <w:tcW w:w="8931" w:type="dxa"/>
          </w:tcPr>
          <w:p w:rsidR="00503275" w:rsidRPr="00503275" w:rsidRDefault="00503275" w:rsidP="00503275">
            <w:pPr>
              <w:jc w:val="center"/>
              <w:rPr>
                <w:rFonts w:asciiTheme="minorHAnsi" w:hAnsiTheme="minorHAnsi" w:cstheme="minorHAnsi"/>
                <w:b/>
                <w:sz w:val="22"/>
                <w:szCs w:val="22"/>
              </w:rPr>
            </w:pPr>
            <w:r w:rsidRPr="00426125">
              <w:rPr>
                <w:rFonts w:asciiTheme="minorHAnsi" w:hAnsiTheme="minorHAnsi" w:cstheme="minorHAnsi"/>
                <w:b/>
                <w:sz w:val="22"/>
                <w:szCs w:val="22"/>
              </w:rPr>
              <w:t>COMUNICACIÓN PARA TODOS LOS CANALES DE VENTA</w:t>
            </w:r>
          </w:p>
        </w:tc>
      </w:tr>
    </w:tbl>
    <w:p w:rsidR="004A76B1" w:rsidRPr="00763DC5" w:rsidRDefault="004A76B1" w:rsidP="004A76B1">
      <w:pPr>
        <w:spacing w:line="0" w:lineRule="atLeast"/>
        <w:jc w:val="both"/>
        <w:rPr>
          <w:rFonts w:asciiTheme="minorHAnsi" w:hAnsiTheme="minorHAnsi" w:cstheme="minorHAnsi"/>
          <w:sz w:val="22"/>
          <w:szCs w:val="22"/>
        </w:rPr>
      </w:pPr>
    </w:p>
    <w:p w:rsidR="004A76B1" w:rsidRPr="00763DC5" w:rsidRDefault="004A76B1" w:rsidP="00503275">
      <w:pPr>
        <w:rPr>
          <w:rFonts w:asciiTheme="minorHAnsi" w:hAnsiTheme="minorHAnsi" w:cstheme="minorHAnsi"/>
          <w:sz w:val="22"/>
          <w:szCs w:val="22"/>
        </w:rPr>
      </w:pPr>
    </w:p>
    <w:p w:rsidR="004A76B1" w:rsidRPr="00763DC5" w:rsidRDefault="004A76B1" w:rsidP="009219F1">
      <w:pPr>
        <w:jc w:val="both"/>
        <w:rPr>
          <w:rFonts w:asciiTheme="minorHAnsi" w:hAnsiTheme="minorHAnsi" w:cstheme="minorHAnsi"/>
          <w:sz w:val="22"/>
          <w:szCs w:val="22"/>
        </w:rPr>
      </w:pPr>
      <w:r w:rsidRPr="00763DC5">
        <w:rPr>
          <w:rFonts w:asciiTheme="minorHAnsi" w:hAnsiTheme="minorHAnsi" w:cstheme="minorHAnsi"/>
          <w:sz w:val="22"/>
          <w:szCs w:val="22"/>
        </w:rPr>
        <w:t>SE SUGIERE EN RESGUARDO DE SUS PROPIOS INTERESES Y DE LOS ASEGURADOS INVOLUCRADOS REVISAR LAS SUMAS ASEGURADAS DECLARADAS Y/O DETERMINADAS  EN LAS POLIZAS DE LOS DISTINTOS RUBROS DE SEGUROS TENIENDO EN CUENTA NO SOLO EL TRANSCURSO DEL TIEMPO SINO TAMBIEN LOS CAMBIOS OPERADOS EN MATERIA DE LA ECONOMIA DEL PAIS; YA QUE DE ENCONTRARSE CON UN INFRASEGURO SERA EL PROPIO ASEGURADO QUIEN SOPORTE EL  DESCUBIERTO NO AMPARADO.</w:t>
      </w:r>
    </w:p>
    <w:p w:rsidR="004A76B1" w:rsidRPr="00763DC5" w:rsidRDefault="004A76B1" w:rsidP="004A76B1">
      <w:pPr>
        <w:jc w:val="both"/>
        <w:rPr>
          <w:rFonts w:asciiTheme="minorHAnsi" w:hAnsiTheme="minorHAnsi" w:cstheme="minorHAnsi"/>
          <w:sz w:val="22"/>
          <w:szCs w:val="22"/>
        </w:rPr>
      </w:pPr>
    </w:p>
    <w:p w:rsidR="004A76B1" w:rsidRPr="009219F1" w:rsidRDefault="004A76B1" w:rsidP="009219F1">
      <w:pPr>
        <w:jc w:val="both"/>
        <w:rPr>
          <w:rFonts w:asciiTheme="minorHAnsi" w:hAnsiTheme="minorHAnsi" w:cstheme="minorHAnsi"/>
          <w:sz w:val="22"/>
          <w:szCs w:val="22"/>
        </w:rPr>
      </w:pPr>
      <w:r w:rsidRPr="00763DC5">
        <w:rPr>
          <w:rFonts w:asciiTheme="minorHAnsi" w:hAnsiTheme="minorHAnsi" w:cstheme="minorHAnsi"/>
          <w:sz w:val="22"/>
          <w:szCs w:val="22"/>
        </w:rPr>
        <w:t>LOS DESFASAJES QUE SE PUEDAN PRESENTAR RESPECTO A LA FALTA DE ACTUALIZACION DE CAPITALES PARA QUE EL ASEGURADO NO SE CONVIERTA EN SU PROPIO ASEGURADOR POR EL DESCUBIERTO NO AMPARADO, NOS OBLIGA A SUGERIR TANTO LA ACTUALIZACION DE CAPITALES COMO TAMBIEN A APELAR A LA INCLUSION DE CLAUSULA DE AJUSTE AUTOMATICO CON EL OBJETO DE NO QUEDAR DESACTUALIZADOS.</w:t>
      </w:r>
    </w:p>
    <w:p w:rsidR="00303B4F" w:rsidRDefault="00303B4F" w:rsidP="0047340B">
      <w:pPr>
        <w:pStyle w:val="Sangra3detindependiente"/>
        <w:ind w:left="0"/>
        <w:jc w:val="center"/>
        <w:rPr>
          <w:rFonts w:asciiTheme="minorHAnsi" w:hAnsiTheme="minorHAnsi" w:cstheme="minorHAnsi"/>
          <w:b/>
          <w:bCs/>
        </w:rPr>
      </w:pPr>
    </w:p>
    <w:p w:rsidR="001663BF" w:rsidRDefault="001663BF" w:rsidP="0047340B">
      <w:pPr>
        <w:pStyle w:val="Sangra3detindependiente"/>
        <w:ind w:left="0"/>
        <w:jc w:val="center"/>
        <w:rPr>
          <w:rFonts w:asciiTheme="minorHAnsi" w:hAnsiTheme="minorHAnsi" w:cstheme="minorHAnsi"/>
          <w:b/>
          <w:bCs/>
        </w:rPr>
      </w:pPr>
    </w:p>
    <w:tbl>
      <w:tblPr>
        <w:tblStyle w:val="Tablaconcuadrcula"/>
        <w:tblW w:w="0" w:type="auto"/>
        <w:tblLook w:val="04A0" w:firstRow="1" w:lastRow="0" w:firstColumn="1" w:lastColumn="0" w:noHBand="0" w:noVBand="1"/>
      </w:tblPr>
      <w:tblGrid>
        <w:gridCol w:w="8628"/>
      </w:tblGrid>
      <w:tr w:rsidR="00426125" w:rsidTr="00426125">
        <w:tc>
          <w:tcPr>
            <w:tcW w:w="8628" w:type="dxa"/>
          </w:tcPr>
          <w:p w:rsidR="00426125" w:rsidRDefault="00426125" w:rsidP="0047340B">
            <w:pPr>
              <w:pStyle w:val="Sangra3detindependiente"/>
              <w:ind w:left="0"/>
              <w:jc w:val="center"/>
              <w:rPr>
                <w:rFonts w:asciiTheme="minorHAnsi" w:hAnsiTheme="minorHAnsi" w:cstheme="minorHAnsi"/>
                <w:b/>
                <w:bCs/>
              </w:rPr>
            </w:pPr>
            <w:r>
              <w:rPr>
                <w:rFonts w:asciiTheme="minorHAnsi" w:hAnsiTheme="minorHAnsi" w:cstheme="minorHAnsi"/>
                <w:b/>
                <w:bCs/>
              </w:rPr>
              <w:t>COBERTURA PARA LAS RUEDAS DE AUXILIO</w:t>
            </w:r>
          </w:p>
        </w:tc>
      </w:tr>
    </w:tbl>
    <w:p w:rsidR="00303B4F" w:rsidRDefault="00303B4F" w:rsidP="0047340B">
      <w:pPr>
        <w:pStyle w:val="Sangra3detindependiente"/>
        <w:ind w:left="0"/>
        <w:jc w:val="center"/>
        <w:rPr>
          <w:rFonts w:asciiTheme="minorHAnsi" w:hAnsiTheme="minorHAnsi" w:cstheme="minorHAnsi"/>
          <w:b/>
          <w:bCs/>
        </w:rPr>
      </w:pPr>
    </w:p>
    <w:p w:rsidR="005E163B" w:rsidRPr="0047340B" w:rsidRDefault="005E163B" w:rsidP="005E163B">
      <w:pPr>
        <w:jc w:val="both"/>
        <w:rPr>
          <w:rFonts w:asciiTheme="minorHAnsi" w:hAnsiTheme="minorHAnsi" w:cstheme="minorHAnsi"/>
          <w:b/>
          <w:bCs/>
          <w:sz w:val="22"/>
          <w:szCs w:val="22"/>
        </w:rPr>
      </w:pPr>
    </w:p>
    <w:p w:rsidR="0047340B" w:rsidRDefault="0047340B" w:rsidP="0047340B">
      <w:pPr>
        <w:pStyle w:val="Prrafodelista1"/>
        <w:numPr>
          <w:ilvl w:val="0"/>
          <w:numId w:val="19"/>
        </w:numPr>
        <w:jc w:val="both"/>
        <w:rPr>
          <w:rFonts w:asciiTheme="minorHAnsi" w:hAnsiTheme="minorHAnsi" w:cstheme="minorHAnsi"/>
          <w:sz w:val="22"/>
          <w:szCs w:val="22"/>
        </w:rPr>
      </w:pPr>
      <w:r w:rsidRPr="0047340B">
        <w:rPr>
          <w:rFonts w:asciiTheme="minorHAnsi" w:hAnsiTheme="minorHAnsi" w:cstheme="minorHAnsi"/>
          <w:sz w:val="22"/>
          <w:szCs w:val="22"/>
        </w:rPr>
        <w:t>Tener en cuenta el límite máximo indemnizatorio para las ruedas de auxilio.</w:t>
      </w:r>
    </w:p>
    <w:p w:rsidR="00426125" w:rsidRDefault="00426125" w:rsidP="00426125">
      <w:pPr>
        <w:pStyle w:val="Prrafodelista1"/>
        <w:jc w:val="both"/>
        <w:rPr>
          <w:rFonts w:asciiTheme="minorHAnsi" w:hAnsiTheme="minorHAnsi" w:cstheme="minorHAnsi"/>
          <w:sz w:val="22"/>
          <w:szCs w:val="22"/>
        </w:rPr>
      </w:pPr>
    </w:p>
    <w:p w:rsidR="00426125" w:rsidRDefault="00426125" w:rsidP="0047340B">
      <w:pPr>
        <w:pStyle w:val="Prrafodelista1"/>
        <w:numPr>
          <w:ilvl w:val="0"/>
          <w:numId w:val="19"/>
        </w:numPr>
        <w:jc w:val="both"/>
        <w:rPr>
          <w:rFonts w:asciiTheme="minorHAnsi" w:hAnsiTheme="minorHAnsi" w:cstheme="minorHAnsi"/>
          <w:b/>
          <w:sz w:val="22"/>
          <w:szCs w:val="22"/>
        </w:rPr>
      </w:pPr>
      <w:r>
        <w:rPr>
          <w:rFonts w:asciiTheme="minorHAnsi" w:hAnsiTheme="minorHAnsi" w:cstheme="minorHAnsi"/>
          <w:sz w:val="22"/>
          <w:szCs w:val="22"/>
        </w:rPr>
        <w:t xml:space="preserve">Aquellas unidades que por sus características  está prevista la colocación de la rueda de auxilio </w:t>
      </w:r>
      <w:r w:rsidRPr="00426125">
        <w:rPr>
          <w:rFonts w:asciiTheme="minorHAnsi" w:hAnsiTheme="minorHAnsi" w:cstheme="minorHAnsi"/>
          <w:b/>
          <w:sz w:val="22"/>
          <w:szCs w:val="22"/>
        </w:rPr>
        <w:t>“dentro del habitáculo”</w:t>
      </w:r>
      <w:r>
        <w:rPr>
          <w:rFonts w:asciiTheme="minorHAnsi" w:hAnsiTheme="minorHAnsi" w:cstheme="minorHAnsi"/>
          <w:sz w:val="22"/>
          <w:szCs w:val="22"/>
        </w:rPr>
        <w:t xml:space="preserve">, debe contemplarse la </w:t>
      </w:r>
      <w:r w:rsidRPr="00426125">
        <w:rPr>
          <w:rFonts w:asciiTheme="minorHAnsi" w:hAnsiTheme="minorHAnsi" w:cstheme="minorHAnsi"/>
          <w:b/>
          <w:sz w:val="22"/>
          <w:szCs w:val="22"/>
        </w:rPr>
        <w:t>cobertura de reposición al cien por ciento</w:t>
      </w:r>
    </w:p>
    <w:p w:rsidR="00426125" w:rsidRDefault="00426125" w:rsidP="00426125">
      <w:pPr>
        <w:pStyle w:val="Prrafodelista"/>
        <w:rPr>
          <w:rFonts w:asciiTheme="minorHAnsi" w:hAnsiTheme="minorHAnsi" w:cstheme="minorHAnsi"/>
          <w:b/>
        </w:rPr>
      </w:pPr>
    </w:p>
    <w:p w:rsidR="00426125" w:rsidRPr="001F705B" w:rsidRDefault="00426125" w:rsidP="0047340B">
      <w:pPr>
        <w:pStyle w:val="Prrafodelista1"/>
        <w:numPr>
          <w:ilvl w:val="0"/>
          <w:numId w:val="19"/>
        </w:numPr>
        <w:jc w:val="both"/>
        <w:rPr>
          <w:rFonts w:asciiTheme="minorHAnsi" w:hAnsiTheme="minorHAnsi" w:cstheme="minorHAnsi"/>
          <w:b/>
          <w:sz w:val="22"/>
          <w:szCs w:val="22"/>
        </w:rPr>
      </w:pPr>
      <w:r w:rsidRPr="00426125">
        <w:rPr>
          <w:rFonts w:asciiTheme="minorHAnsi" w:hAnsiTheme="minorHAnsi" w:cstheme="minorHAnsi"/>
          <w:sz w:val="22"/>
          <w:szCs w:val="22"/>
        </w:rPr>
        <w:t>Aquellas unidades que tiene</w:t>
      </w:r>
      <w:r>
        <w:rPr>
          <w:rFonts w:asciiTheme="minorHAnsi" w:hAnsiTheme="minorHAnsi" w:cstheme="minorHAnsi"/>
          <w:sz w:val="22"/>
          <w:szCs w:val="22"/>
        </w:rPr>
        <w:t>n</w:t>
      </w:r>
      <w:r w:rsidRPr="00426125">
        <w:rPr>
          <w:rFonts w:asciiTheme="minorHAnsi" w:hAnsiTheme="minorHAnsi" w:cstheme="minorHAnsi"/>
          <w:sz w:val="22"/>
          <w:szCs w:val="22"/>
        </w:rPr>
        <w:t xml:space="preserve"> como lugar de colocación de la rueda de auxilio</w:t>
      </w:r>
      <w:r>
        <w:rPr>
          <w:rFonts w:asciiTheme="minorHAnsi" w:hAnsiTheme="minorHAnsi" w:cstheme="minorHAnsi"/>
          <w:b/>
          <w:sz w:val="22"/>
          <w:szCs w:val="22"/>
        </w:rPr>
        <w:t xml:space="preserve"> </w:t>
      </w:r>
      <w:r w:rsidRPr="00426125">
        <w:rPr>
          <w:rFonts w:asciiTheme="minorHAnsi" w:hAnsiTheme="minorHAnsi" w:cstheme="minorHAnsi"/>
          <w:b/>
          <w:sz w:val="22"/>
          <w:szCs w:val="22"/>
        </w:rPr>
        <w:t>“fuera del habitáculo”</w:t>
      </w:r>
      <w:r>
        <w:rPr>
          <w:rFonts w:asciiTheme="minorHAnsi" w:hAnsiTheme="minorHAnsi" w:cstheme="minorHAnsi"/>
          <w:b/>
          <w:sz w:val="22"/>
          <w:szCs w:val="22"/>
        </w:rPr>
        <w:t xml:space="preserve"> </w:t>
      </w:r>
      <w:r w:rsidRPr="00426125">
        <w:rPr>
          <w:rFonts w:asciiTheme="minorHAnsi" w:hAnsiTheme="minorHAnsi" w:cstheme="minorHAnsi"/>
          <w:sz w:val="22"/>
          <w:szCs w:val="22"/>
        </w:rPr>
        <w:t>como ocurre</w:t>
      </w:r>
      <w:r>
        <w:rPr>
          <w:rFonts w:asciiTheme="minorHAnsi" w:hAnsiTheme="minorHAnsi" w:cstheme="minorHAnsi"/>
          <w:sz w:val="22"/>
          <w:szCs w:val="22"/>
        </w:rPr>
        <w:t xml:space="preserve"> generalmente con las pick-ups y utilitarios, debe exigirse en la suscripción del seguro o renovación de la póliza, la instalación de medida de seguridad independiente</w:t>
      </w:r>
      <w:r w:rsidR="001F705B">
        <w:rPr>
          <w:rFonts w:asciiTheme="minorHAnsi" w:hAnsiTheme="minorHAnsi" w:cstheme="minorHAnsi"/>
          <w:sz w:val="22"/>
          <w:szCs w:val="22"/>
        </w:rPr>
        <w:t xml:space="preserve"> a la de fábrica, representando ello una condición inexorable </w:t>
      </w:r>
      <w:r w:rsidR="001F705B">
        <w:rPr>
          <w:rFonts w:asciiTheme="minorHAnsi" w:hAnsiTheme="minorHAnsi" w:cstheme="minorHAnsi"/>
          <w:sz w:val="22"/>
          <w:szCs w:val="22"/>
        </w:rPr>
        <w:lastRenderedPageBreak/>
        <w:t>para la atención del siniestro y que en caso de adolecer del sistema adicional de seguridad la Aseguradora responderá por la reposición con aplicación de una Franquicia a cargo del Asegurador consistente en el 30% (treinta por ciento) de dicho Valor de Reposición.</w:t>
      </w:r>
    </w:p>
    <w:p w:rsidR="001F705B" w:rsidRDefault="001F705B" w:rsidP="001F705B">
      <w:pPr>
        <w:pStyle w:val="Prrafodelista"/>
        <w:rPr>
          <w:rFonts w:asciiTheme="minorHAnsi" w:hAnsiTheme="minorHAnsi" w:cstheme="minorHAnsi"/>
          <w:b/>
        </w:rPr>
      </w:pPr>
    </w:p>
    <w:p w:rsidR="0047340B" w:rsidRDefault="001F705B" w:rsidP="001F705B">
      <w:pPr>
        <w:pStyle w:val="Prrafodelista1"/>
        <w:numPr>
          <w:ilvl w:val="0"/>
          <w:numId w:val="19"/>
        </w:numPr>
        <w:jc w:val="both"/>
        <w:rPr>
          <w:rFonts w:asciiTheme="minorHAnsi" w:hAnsiTheme="minorHAnsi" w:cstheme="minorHAnsi"/>
          <w:sz w:val="22"/>
          <w:szCs w:val="22"/>
        </w:rPr>
      </w:pPr>
      <w:r w:rsidRPr="001F705B">
        <w:rPr>
          <w:rFonts w:asciiTheme="minorHAnsi" w:hAnsiTheme="minorHAnsi" w:cstheme="minorHAnsi"/>
          <w:sz w:val="22"/>
          <w:szCs w:val="22"/>
        </w:rPr>
        <w:t>Para el</w:t>
      </w:r>
      <w:r>
        <w:rPr>
          <w:rFonts w:asciiTheme="minorHAnsi" w:hAnsiTheme="minorHAnsi" w:cstheme="minorHAnsi"/>
          <w:sz w:val="22"/>
          <w:szCs w:val="22"/>
        </w:rPr>
        <w:t xml:space="preserve"> caso de cobertura de Robo de r</w:t>
      </w:r>
      <w:r w:rsidRPr="001F705B">
        <w:rPr>
          <w:rFonts w:asciiTheme="minorHAnsi" w:hAnsiTheme="minorHAnsi" w:cstheme="minorHAnsi"/>
          <w:sz w:val="22"/>
          <w:szCs w:val="22"/>
        </w:rPr>
        <w:t>uedas</w:t>
      </w:r>
      <w:r>
        <w:rPr>
          <w:rFonts w:asciiTheme="minorHAnsi" w:hAnsiTheme="minorHAnsi" w:cstheme="minorHAnsi"/>
          <w:sz w:val="22"/>
          <w:szCs w:val="22"/>
        </w:rPr>
        <w:t xml:space="preserve"> puestas o colocadas (en funcionamiento) debe prestarse especial atención s lo que responde el Suscriptor sobre la existencia de la tuerca antirrobo y que la unidad pernocta en playa o garaje cuando está fuera de servicio.</w:t>
      </w:r>
    </w:p>
    <w:p w:rsidR="001F705B" w:rsidRPr="0047340B" w:rsidRDefault="001F705B" w:rsidP="001F705B">
      <w:pPr>
        <w:pStyle w:val="Prrafodelista1"/>
        <w:ind w:left="0"/>
        <w:jc w:val="both"/>
        <w:rPr>
          <w:rFonts w:asciiTheme="minorHAnsi" w:hAnsiTheme="minorHAnsi" w:cstheme="minorHAnsi"/>
          <w:sz w:val="22"/>
          <w:szCs w:val="22"/>
        </w:rPr>
      </w:pPr>
    </w:p>
    <w:p w:rsidR="0047340B" w:rsidRDefault="0047340B" w:rsidP="0047340B">
      <w:pPr>
        <w:pStyle w:val="Prrafodelista1"/>
        <w:numPr>
          <w:ilvl w:val="0"/>
          <w:numId w:val="19"/>
        </w:numPr>
        <w:jc w:val="both"/>
        <w:rPr>
          <w:rFonts w:asciiTheme="minorHAnsi" w:hAnsiTheme="minorHAnsi" w:cstheme="minorHAnsi"/>
          <w:sz w:val="22"/>
          <w:szCs w:val="22"/>
        </w:rPr>
      </w:pPr>
      <w:r>
        <w:rPr>
          <w:rFonts w:asciiTheme="minorHAnsi" w:hAnsiTheme="minorHAnsi" w:cstheme="minorHAnsi"/>
          <w:sz w:val="22"/>
          <w:szCs w:val="22"/>
        </w:rPr>
        <w:t>Las alternativas de cobertura “C” PREMIUM y “D” BLACK  prevén l</w:t>
      </w:r>
      <w:r w:rsidRPr="0047340B">
        <w:rPr>
          <w:rFonts w:asciiTheme="minorHAnsi" w:hAnsiTheme="minorHAnsi" w:cstheme="minorHAnsi"/>
          <w:sz w:val="22"/>
          <w:szCs w:val="22"/>
        </w:rPr>
        <w:t>a altern</w:t>
      </w:r>
      <w:r w:rsidR="009B2A0D">
        <w:rPr>
          <w:rFonts w:asciiTheme="minorHAnsi" w:hAnsiTheme="minorHAnsi" w:cstheme="minorHAnsi"/>
          <w:sz w:val="22"/>
          <w:szCs w:val="22"/>
        </w:rPr>
        <w:t xml:space="preserve">ativa de cobertura que responde </w:t>
      </w:r>
      <w:r w:rsidR="00C03D3B">
        <w:rPr>
          <w:rFonts w:asciiTheme="minorHAnsi" w:hAnsiTheme="minorHAnsi" w:cstheme="minorHAnsi"/>
          <w:sz w:val="22"/>
          <w:szCs w:val="22"/>
        </w:rPr>
        <w:t>por el  total</w:t>
      </w:r>
      <w:r w:rsidRPr="0047340B">
        <w:rPr>
          <w:rFonts w:asciiTheme="minorHAnsi" w:hAnsiTheme="minorHAnsi" w:cstheme="minorHAnsi"/>
          <w:sz w:val="22"/>
          <w:szCs w:val="22"/>
        </w:rPr>
        <w:t xml:space="preserve"> del valor de la rueda de auxilio, emitiéndose la póliza</w:t>
      </w:r>
      <w:r w:rsidR="009B2A0D">
        <w:rPr>
          <w:rFonts w:asciiTheme="minorHAnsi" w:hAnsiTheme="minorHAnsi" w:cstheme="minorHAnsi"/>
          <w:sz w:val="22"/>
          <w:szCs w:val="22"/>
        </w:rPr>
        <w:t xml:space="preserve"> con una </w:t>
      </w:r>
      <w:proofErr w:type="spellStart"/>
      <w:r w:rsidR="009B2A0D">
        <w:rPr>
          <w:rFonts w:asciiTheme="minorHAnsi" w:hAnsiTheme="minorHAnsi" w:cstheme="minorHAnsi"/>
          <w:sz w:val="22"/>
          <w:szCs w:val="22"/>
        </w:rPr>
        <w:t>extraprima</w:t>
      </w:r>
      <w:proofErr w:type="spellEnd"/>
      <w:r w:rsidR="009B2A0D">
        <w:rPr>
          <w:rFonts w:asciiTheme="minorHAnsi" w:hAnsiTheme="minorHAnsi" w:cstheme="minorHAnsi"/>
          <w:sz w:val="22"/>
          <w:szCs w:val="22"/>
        </w:rPr>
        <w:t xml:space="preserve"> que sustenta</w:t>
      </w:r>
      <w:r w:rsidRPr="0047340B">
        <w:rPr>
          <w:rFonts w:asciiTheme="minorHAnsi" w:hAnsiTheme="minorHAnsi" w:cstheme="minorHAnsi"/>
          <w:sz w:val="22"/>
          <w:szCs w:val="22"/>
        </w:rPr>
        <w:t xml:space="preserve"> esa cobertura pero siempre con la exigencia de constatación de la existencia de medida de seguridad incorporada</w:t>
      </w:r>
      <w:r w:rsidR="001F705B">
        <w:rPr>
          <w:rFonts w:asciiTheme="minorHAnsi" w:hAnsiTheme="minorHAnsi" w:cstheme="minorHAnsi"/>
          <w:sz w:val="22"/>
          <w:szCs w:val="22"/>
        </w:rPr>
        <w:t>.</w:t>
      </w:r>
    </w:p>
    <w:p w:rsidR="00E75069" w:rsidRPr="0047340B" w:rsidRDefault="00E75069" w:rsidP="00E75069">
      <w:pPr>
        <w:pStyle w:val="Prrafodelista1"/>
        <w:jc w:val="both"/>
        <w:rPr>
          <w:rFonts w:asciiTheme="minorHAnsi" w:hAnsiTheme="minorHAnsi" w:cstheme="minorHAnsi"/>
          <w:sz w:val="22"/>
          <w:szCs w:val="22"/>
        </w:rPr>
      </w:pPr>
    </w:p>
    <w:p w:rsidR="0047340B" w:rsidRPr="00C17145" w:rsidRDefault="0047340B" w:rsidP="005E163B">
      <w:pPr>
        <w:jc w:val="both"/>
        <w:rPr>
          <w:rFonts w:asciiTheme="minorHAnsi" w:hAnsiTheme="minorHAnsi" w:cstheme="minorHAnsi"/>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04"/>
      </w:tblGrid>
      <w:tr w:rsidR="00E95BAF" w:rsidRPr="00C17145" w:rsidTr="00B1023A">
        <w:tc>
          <w:tcPr>
            <w:tcW w:w="9239" w:type="dxa"/>
          </w:tcPr>
          <w:p w:rsidR="001F705B" w:rsidRDefault="00E95BAF" w:rsidP="00E95BAF">
            <w:pPr>
              <w:rPr>
                <w:rFonts w:asciiTheme="minorHAnsi" w:hAnsiTheme="minorHAnsi" w:cstheme="minorHAnsi"/>
                <w:snapToGrid w:val="0"/>
                <w:color w:val="000000"/>
                <w:sz w:val="22"/>
                <w:szCs w:val="22"/>
                <w:lang w:val="es-ES_tradnl"/>
              </w:rPr>
            </w:pPr>
            <w:r w:rsidRPr="00D703F8">
              <w:rPr>
                <w:rFonts w:asciiTheme="minorHAnsi" w:hAnsiTheme="minorHAnsi" w:cstheme="minorHAnsi"/>
                <w:b/>
                <w:bCs/>
                <w:sz w:val="22"/>
                <w:szCs w:val="22"/>
                <w:u w:val="single"/>
              </w:rPr>
              <w:t>EQUIPOS DE GNC:</w:t>
            </w:r>
            <w:r w:rsidRPr="00D703F8">
              <w:rPr>
                <w:rFonts w:asciiTheme="minorHAnsi" w:hAnsiTheme="minorHAnsi" w:cstheme="minorHAnsi"/>
                <w:b/>
                <w:bCs/>
                <w:sz w:val="22"/>
                <w:szCs w:val="22"/>
              </w:rPr>
              <w:t xml:space="preserve"> </w:t>
            </w:r>
            <w:r w:rsidRPr="00D703F8">
              <w:rPr>
                <w:rFonts w:asciiTheme="minorHAnsi" w:hAnsiTheme="minorHAnsi" w:cstheme="minorHAnsi"/>
                <w:snapToGrid w:val="0"/>
                <w:color w:val="000000"/>
                <w:sz w:val="22"/>
                <w:szCs w:val="22"/>
                <w:lang w:val="es-ES_tradnl"/>
              </w:rPr>
              <w:t>Cuando la unidad  sea propulsada por GNC deberá presentarse junto a la propuesta copia de la documentación necesaria para la correcta identificación del equipo.</w:t>
            </w:r>
            <w:r w:rsidR="00543D07" w:rsidRPr="00D703F8">
              <w:rPr>
                <w:rFonts w:asciiTheme="minorHAnsi" w:hAnsiTheme="minorHAnsi" w:cstheme="minorHAnsi"/>
                <w:snapToGrid w:val="0"/>
                <w:color w:val="000000"/>
                <w:sz w:val="22"/>
                <w:szCs w:val="22"/>
                <w:lang w:val="es-ES_tradnl"/>
              </w:rPr>
              <w:t xml:space="preserve"> </w:t>
            </w:r>
          </w:p>
          <w:p w:rsidR="00E95BAF" w:rsidRPr="00564E6C" w:rsidRDefault="00543D07" w:rsidP="00E95BAF">
            <w:pPr>
              <w:rPr>
                <w:rFonts w:asciiTheme="minorHAnsi" w:hAnsiTheme="minorHAnsi" w:cstheme="minorHAnsi"/>
                <w:b/>
                <w:snapToGrid w:val="0"/>
                <w:color w:val="000000"/>
                <w:lang w:val="es-ES_tradnl"/>
              </w:rPr>
            </w:pPr>
            <w:r w:rsidRPr="00564E6C">
              <w:rPr>
                <w:rFonts w:asciiTheme="minorHAnsi" w:hAnsiTheme="minorHAnsi" w:cstheme="minorHAnsi"/>
                <w:b/>
                <w:snapToGrid w:val="0"/>
                <w:color w:val="000000"/>
                <w:lang w:val="es-ES_tradnl"/>
              </w:rPr>
              <w:t>CA-RC 6.1</w:t>
            </w:r>
          </w:p>
        </w:tc>
      </w:tr>
    </w:tbl>
    <w:p w:rsidR="00014E7C" w:rsidRDefault="00014E7C" w:rsidP="00014E7C">
      <w:pPr>
        <w:rPr>
          <w:rFonts w:asciiTheme="minorHAnsi" w:hAnsiTheme="minorHAnsi" w:cstheme="minorHAnsi"/>
          <w:b/>
          <w:bCs/>
          <w:u w:val="single"/>
        </w:rPr>
      </w:pPr>
    </w:p>
    <w:p w:rsidR="00014E7C" w:rsidRDefault="00014E7C" w:rsidP="00014E7C">
      <w:pPr>
        <w:rPr>
          <w:rFonts w:asciiTheme="minorHAnsi" w:hAnsiTheme="minorHAnsi" w:cstheme="minorHAnsi"/>
          <w:b/>
          <w:bCs/>
          <w:u w:val="single"/>
        </w:rPr>
      </w:pPr>
    </w:p>
    <w:p w:rsidR="005E163B" w:rsidRPr="00C17145" w:rsidRDefault="005E163B" w:rsidP="00014E7C">
      <w:pPr>
        <w:jc w:val="center"/>
        <w:rPr>
          <w:rFonts w:asciiTheme="minorHAnsi" w:hAnsiTheme="minorHAnsi" w:cstheme="minorHAnsi"/>
          <w:b/>
          <w:bCs/>
          <w:u w:val="single"/>
        </w:rPr>
      </w:pPr>
      <w:r w:rsidRPr="00C17145">
        <w:rPr>
          <w:rFonts w:asciiTheme="minorHAnsi" w:hAnsiTheme="minorHAnsi" w:cstheme="minorHAnsi"/>
          <w:b/>
          <w:bCs/>
          <w:u w:val="single"/>
        </w:rPr>
        <w:t>COBERTURA ADICIONAL DE GRANIZO</w:t>
      </w:r>
    </w:p>
    <w:p w:rsidR="005E163B" w:rsidRPr="00C17145" w:rsidRDefault="005E163B" w:rsidP="005E163B">
      <w:pPr>
        <w:jc w:val="center"/>
        <w:rPr>
          <w:rFonts w:asciiTheme="minorHAnsi" w:hAnsiTheme="minorHAnsi" w:cstheme="minorHAnsi"/>
          <w:b/>
          <w:bCs/>
          <w:u w:val="single"/>
        </w:rPr>
      </w:pPr>
    </w:p>
    <w:p w:rsidR="00763DC5" w:rsidRPr="009B2A0D" w:rsidRDefault="005E163B" w:rsidP="000D5709">
      <w:pPr>
        <w:jc w:val="both"/>
        <w:rPr>
          <w:rFonts w:asciiTheme="minorHAnsi" w:hAnsiTheme="minorHAnsi" w:cstheme="minorHAnsi"/>
          <w:bCs/>
          <w:sz w:val="22"/>
          <w:szCs w:val="22"/>
        </w:rPr>
      </w:pPr>
      <w:r w:rsidRPr="009B2A0D">
        <w:rPr>
          <w:rFonts w:asciiTheme="minorHAnsi" w:hAnsiTheme="minorHAnsi" w:cstheme="minorHAnsi"/>
          <w:bCs/>
          <w:sz w:val="22"/>
          <w:szCs w:val="22"/>
        </w:rPr>
        <w:t xml:space="preserve">La </w:t>
      </w:r>
      <w:r w:rsidRPr="009B2A0D">
        <w:rPr>
          <w:rFonts w:asciiTheme="minorHAnsi" w:hAnsiTheme="minorHAnsi" w:cstheme="minorHAnsi"/>
          <w:b/>
          <w:bCs/>
          <w:sz w:val="22"/>
          <w:szCs w:val="22"/>
        </w:rPr>
        <w:t>cobertura adicional de Granizo</w:t>
      </w:r>
      <w:r w:rsidRPr="009B2A0D">
        <w:rPr>
          <w:rFonts w:asciiTheme="minorHAnsi" w:hAnsiTheme="minorHAnsi" w:cstheme="minorHAnsi"/>
          <w:bCs/>
          <w:sz w:val="22"/>
          <w:szCs w:val="22"/>
        </w:rPr>
        <w:t xml:space="preserve"> podrá ser incorporada en los seguros del ramo Automotores bajo las siguientes condiciones:</w:t>
      </w:r>
    </w:p>
    <w:p w:rsidR="005E163B" w:rsidRPr="009B2A0D" w:rsidRDefault="005E163B" w:rsidP="000D5709">
      <w:pPr>
        <w:jc w:val="both"/>
        <w:rPr>
          <w:rFonts w:asciiTheme="minorHAnsi" w:hAnsiTheme="minorHAnsi" w:cstheme="minorHAnsi"/>
          <w:bCs/>
          <w:sz w:val="22"/>
          <w:szCs w:val="22"/>
        </w:rPr>
      </w:pPr>
    </w:p>
    <w:p w:rsidR="005E163B" w:rsidRDefault="005E163B" w:rsidP="000D5709">
      <w:pPr>
        <w:numPr>
          <w:ilvl w:val="0"/>
          <w:numId w:val="13"/>
        </w:numPr>
        <w:jc w:val="both"/>
        <w:rPr>
          <w:rFonts w:asciiTheme="minorHAnsi" w:hAnsiTheme="minorHAnsi" w:cstheme="minorHAnsi"/>
          <w:bCs/>
          <w:sz w:val="22"/>
          <w:szCs w:val="22"/>
        </w:rPr>
      </w:pPr>
      <w:r w:rsidRPr="009B2A0D">
        <w:rPr>
          <w:rFonts w:asciiTheme="minorHAnsi" w:hAnsiTheme="minorHAnsi" w:cstheme="minorHAnsi"/>
          <w:bCs/>
          <w:sz w:val="22"/>
          <w:szCs w:val="22"/>
        </w:rPr>
        <w:t>Exclusivamente en vehículos automóviles, camionetas y/o pick-ups de uso particular</w:t>
      </w:r>
    </w:p>
    <w:p w:rsidR="00C03D3B" w:rsidRPr="009B2A0D" w:rsidRDefault="00C03D3B" w:rsidP="00C03D3B">
      <w:pPr>
        <w:ind w:left="720"/>
        <w:jc w:val="both"/>
        <w:rPr>
          <w:rFonts w:asciiTheme="minorHAnsi" w:hAnsiTheme="minorHAnsi" w:cstheme="minorHAnsi"/>
          <w:bCs/>
          <w:sz w:val="22"/>
          <w:szCs w:val="22"/>
        </w:rPr>
      </w:pPr>
    </w:p>
    <w:p w:rsidR="005E163B" w:rsidRDefault="005E163B" w:rsidP="000D5709">
      <w:pPr>
        <w:numPr>
          <w:ilvl w:val="0"/>
          <w:numId w:val="13"/>
        </w:numPr>
        <w:jc w:val="both"/>
        <w:rPr>
          <w:rFonts w:asciiTheme="minorHAnsi" w:hAnsiTheme="minorHAnsi" w:cstheme="minorHAnsi"/>
          <w:bCs/>
          <w:sz w:val="22"/>
          <w:szCs w:val="22"/>
        </w:rPr>
      </w:pPr>
      <w:r w:rsidRPr="009B2A0D">
        <w:rPr>
          <w:rFonts w:asciiTheme="minorHAnsi" w:hAnsiTheme="minorHAnsi" w:cstheme="minorHAnsi"/>
          <w:bCs/>
          <w:sz w:val="22"/>
          <w:szCs w:val="22"/>
        </w:rPr>
        <w:t>Únicamente en Coberturas “</w:t>
      </w:r>
      <w:r w:rsidR="00EE41D3" w:rsidRPr="009B2A0D">
        <w:rPr>
          <w:rFonts w:asciiTheme="minorHAnsi" w:hAnsiTheme="minorHAnsi" w:cstheme="minorHAnsi"/>
          <w:bCs/>
          <w:sz w:val="22"/>
          <w:szCs w:val="22"/>
        </w:rPr>
        <w:t>C” ORO MAX</w:t>
      </w:r>
      <w:r w:rsidR="0031614A" w:rsidRPr="009B2A0D">
        <w:rPr>
          <w:rFonts w:asciiTheme="minorHAnsi" w:hAnsiTheme="minorHAnsi" w:cstheme="minorHAnsi"/>
          <w:bCs/>
          <w:sz w:val="22"/>
          <w:szCs w:val="22"/>
        </w:rPr>
        <w:t xml:space="preserve">  – “C” PREMIUM  y  “D” BLACK</w:t>
      </w:r>
    </w:p>
    <w:p w:rsidR="00C03D3B" w:rsidRPr="009B2A0D" w:rsidRDefault="00C03D3B" w:rsidP="00C03D3B">
      <w:pPr>
        <w:jc w:val="both"/>
        <w:rPr>
          <w:rFonts w:asciiTheme="minorHAnsi" w:hAnsiTheme="minorHAnsi" w:cstheme="minorHAnsi"/>
          <w:bCs/>
          <w:sz w:val="22"/>
          <w:szCs w:val="22"/>
        </w:rPr>
      </w:pPr>
    </w:p>
    <w:p w:rsidR="005E163B" w:rsidRDefault="005E163B" w:rsidP="000D5709">
      <w:pPr>
        <w:numPr>
          <w:ilvl w:val="0"/>
          <w:numId w:val="13"/>
        </w:numPr>
        <w:jc w:val="both"/>
        <w:rPr>
          <w:rFonts w:asciiTheme="minorHAnsi" w:hAnsiTheme="minorHAnsi" w:cstheme="minorHAnsi"/>
          <w:b/>
          <w:bCs/>
          <w:sz w:val="22"/>
          <w:szCs w:val="22"/>
        </w:rPr>
      </w:pPr>
      <w:r w:rsidRPr="009B2A0D">
        <w:rPr>
          <w:rFonts w:asciiTheme="minorHAnsi" w:hAnsiTheme="minorHAnsi" w:cstheme="minorHAnsi"/>
          <w:bCs/>
          <w:sz w:val="22"/>
          <w:szCs w:val="22"/>
        </w:rPr>
        <w:t xml:space="preserve">El límite máximo de cobertura será del 10 % (diez por ciento) de la suma asegurada del vehículo, no pudiendo exceder dicho límite de </w:t>
      </w:r>
      <w:r w:rsidR="008B0150">
        <w:rPr>
          <w:rFonts w:asciiTheme="minorHAnsi" w:hAnsiTheme="minorHAnsi" w:cstheme="minorHAnsi"/>
          <w:b/>
          <w:bCs/>
          <w:sz w:val="22"/>
          <w:szCs w:val="22"/>
        </w:rPr>
        <w:t>$ 35</w:t>
      </w:r>
      <w:r w:rsidRPr="009B2A0D">
        <w:rPr>
          <w:rFonts w:asciiTheme="minorHAnsi" w:hAnsiTheme="minorHAnsi" w:cstheme="minorHAnsi"/>
          <w:b/>
          <w:bCs/>
          <w:sz w:val="22"/>
          <w:szCs w:val="22"/>
        </w:rPr>
        <w:t>.000</w:t>
      </w:r>
      <w:r w:rsidRPr="009B2A0D">
        <w:rPr>
          <w:rFonts w:asciiTheme="minorHAnsi" w:hAnsiTheme="minorHAnsi" w:cstheme="minorHAnsi"/>
          <w:bCs/>
          <w:sz w:val="22"/>
          <w:szCs w:val="22"/>
        </w:rPr>
        <w:t xml:space="preserve"> (</w:t>
      </w:r>
      <w:r w:rsidR="00EE41D3" w:rsidRPr="009B2A0D">
        <w:rPr>
          <w:rFonts w:asciiTheme="minorHAnsi" w:hAnsiTheme="minorHAnsi" w:cstheme="minorHAnsi"/>
          <w:bCs/>
          <w:sz w:val="22"/>
          <w:szCs w:val="22"/>
        </w:rPr>
        <w:t>Diez mil</w:t>
      </w:r>
      <w:r w:rsidRPr="009B2A0D">
        <w:rPr>
          <w:rFonts w:asciiTheme="minorHAnsi" w:hAnsiTheme="minorHAnsi" w:cstheme="minorHAnsi"/>
          <w:bCs/>
          <w:sz w:val="22"/>
          <w:szCs w:val="22"/>
        </w:rPr>
        <w:t xml:space="preserve"> pesos)</w:t>
      </w:r>
      <w:r w:rsidR="0031614A" w:rsidRPr="009B2A0D">
        <w:rPr>
          <w:rFonts w:asciiTheme="minorHAnsi" w:hAnsiTheme="minorHAnsi" w:cstheme="minorHAnsi"/>
          <w:bCs/>
          <w:sz w:val="22"/>
          <w:szCs w:val="22"/>
        </w:rPr>
        <w:t xml:space="preserve"> en el caso de la cobertura </w:t>
      </w:r>
      <w:r w:rsidR="0031614A" w:rsidRPr="009B2A0D">
        <w:rPr>
          <w:rFonts w:asciiTheme="minorHAnsi" w:hAnsiTheme="minorHAnsi" w:cstheme="minorHAnsi"/>
          <w:b/>
          <w:bCs/>
          <w:sz w:val="22"/>
          <w:szCs w:val="22"/>
        </w:rPr>
        <w:t>“C” ORO MAX</w:t>
      </w:r>
      <w:r w:rsidR="0031614A" w:rsidRPr="009B2A0D">
        <w:rPr>
          <w:rFonts w:asciiTheme="minorHAnsi" w:hAnsiTheme="minorHAnsi" w:cstheme="minorHAnsi"/>
          <w:bCs/>
          <w:sz w:val="22"/>
          <w:szCs w:val="22"/>
        </w:rPr>
        <w:t xml:space="preserve">  y de </w:t>
      </w:r>
      <w:r w:rsidR="008B0150">
        <w:rPr>
          <w:rFonts w:asciiTheme="minorHAnsi" w:hAnsiTheme="minorHAnsi" w:cstheme="minorHAnsi"/>
          <w:b/>
          <w:bCs/>
          <w:sz w:val="22"/>
          <w:szCs w:val="22"/>
        </w:rPr>
        <w:t>$ 6</w:t>
      </w:r>
      <w:r w:rsidR="0031614A" w:rsidRPr="009B2A0D">
        <w:rPr>
          <w:rFonts w:asciiTheme="minorHAnsi" w:hAnsiTheme="minorHAnsi" w:cstheme="minorHAnsi"/>
          <w:b/>
          <w:bCs/>
          <w:sz w:val="22"/>
          <w:szCs w:val="22"/>
        </w:rPr>
        <w:t>0.000</w:t>
      </w:r>
      <w:r w:rsidR="0031614A" w:rsidRPr="009B2A0D">
        <w:rPr>
          <w:rFonts w:asciiTheme="minorHAnsi" w:hAnsiTheme="minorHAnsi" w:cstheme="minorHAnsi"/>
          <w:bCs/>
          <w:sz w:val="22"/>
          <w:szCs w:val="22"/>
        </w:rPr>
        <w:t xml:space="preserve"> (Treinta mil pesos) para las coberturas </w:t>
      </w:r>
      <w:r w:rsidR="0031614A" w:rsidRPr="009B2A0D">
        <w:rPr>
          <w:rFonts w:asciiTheme="minorHAnsi" w:hAnsiTheme="minorHAnsi" w:cstheme="minorHAnsi"/>
          <w:b/>
          <w:bCs/>
          <w:sz w:val="22"/>
          <w:szCs w:val="22"/>
        </w:rPr>
        <w:t>“C” PREMIUM y “D” BLACK</w:t>
      </w:r>
    </w:p>
    <w:p w:rsidR="00C03D3B" w:rsidRPr="009B2A0D" w:rsidRDefault="00C03D3B" w:rsidP="00C03D3B">
      <w:pPr>
        <w:jc w:val="both"/>
        <w:rPr>
          <w:rFonts w:asciiTheme="minorHAnsi" w:hAnsiTheme="minorHAnsi" w:cstheme="minorHAnsi"/>
          <w:b/>
          <w:bCs/>
          <w:sz w:val="22"/>
          <w:szCs w:val="22"/>
        </w:rPr>
      </w:pPr>
    </w:p>
    <w:p w:rsidR="00C03D3B" w:rsidRPr="007A7A84" w:rsidRDefault="005E163B" w:rsidP="007A7A84">
      <w:pPr>
        <w:numPr>
          <w:ilvl w:val="0"/>
          <w:numId w:val="13"/>
        </w:numPr>
        <w:jc w:val="both"/>
        <w:rPr>
          <w:rFonts w:asciiTheme="minorHAnsi" w:hAnsiTheme="minorHAnsi" w:cstheme="minorHAnsi"/>
          <w:bCs/>
          <w:sz w:val="22"/>
          <w:szCs w:val="22"/>
        </w:rPr>
      </w:pPr>
      <w:r w:rsidRPr="009B2A0D">
        <w:rPr>
          <w:rFonts w:asciiTheme="minorHAnsi" w:hAnsiTheme="minorHAnsi" w:cstheme="minorHAnsi"/>
          <w:bCs/>
          <w:sz w:val="22"/>
          <w:szCs w:val="22"/>
        </w:rPr>
        <w:t>Aplicación de una Franquicia o Descubierto a cargo del Asegurado en todo acontecimiento de Granizo, consistente en el 1% (uno por ciento) de la suma asegurada del vehículo.</w:t>
      </w:r>
    </w:p>
    <w:p w:rsidR="007A7A84" w:rsidRDefault="007A7A84" w:rsidP="00891810">
      <w:pPr>
        <w:rPr>
          <w:rFonts w:asciiTheme="minorHAnsi" w:hAnsiTheme="minorHAnsi" w:cstheme="minorHAnsi"/>
          <w:b/>
          <w:bCs/>
          <w:u w:val="single"/>
        </w:rPr>
      </w:pPr>
    </w:p>
    <w:p w:rsidR="0081369E" w:rsidRPr="00C17145" w:rsidRDefault="0081369E" w:rsidP="0081369E">
      <w:pPr>
        <w:jc w:val="both"/>
        <w:rPr>
          <w:rFonts w:asciiTheme="minorHAnsi" w:hAnsiTheme="minorHAnsi" w:cstheme="minorHAnsi"/>
          <w:b/>
          <w:bCs/>
          <w:sz w:val="20"/>
          <w:szCs w:val="20"/>
        </w:rPr>
      </w:pPr>
    </w:p>
    <w:p w:rsidR="006B715B" w:rsidRPr="00C17145" w:rsidRDefault="006B715B" w:rsidP="0081369E">
      <w:pPr>
        <w:jc w:val="center"/>
        <w:rPr>
          <w:rFonts w:asciiTheme="minorHAnsi" w:hAnsiTheme="minorHAnsi" w:cstheme="minorHAnsi"/>
          <w:b/>
          <w:bCs/>
          <w:u w:val="single"/>
        </w:rPr>
      </w:pPr>
      <w:r w:rsidRPr="00C17145">
        <w:rPr>
          <w:rFonts w:asciiTheme="minorHAnsi" w:hAnsiTheme="minorHAnsi" w:cstheme="minorHAnsi"/>
          <w:b/>
          <w:bCs/>
          <w:u w:val="single"/>
        </w:rPr>
        <w:t xml:space="preserve">LIMITES INDEMNIZATORIOS </w:t>
      </w:r>
      <w:r w:rsidR="00A34626" w:rsidRPr="00C17145">
        <w:rPr>
          <w:rFonts w:asciiTheme="minorHAnsi" w:hAnsiTheme="minorHAnsi" w:cstheme="minorHAnsi"/>
          <w:b/>
          <w:bCs/>
          <w:u w:val="single"/>
        </w:rPr>
        <w:t xml:space="preserve">DEL RIESGO DE RESPONSABILIDAD CIVIL </w:t>
      </w:r>
      <w:r w:rsidRPr="00C17145">
        <w:rPr>
          <w:rFonts w:asciiTheme="minorHAnsi" w:hAnsiTheme="minorHAnsi" w:cstheme="minorHAnsi"/>
          <w:b/>
          <w:bCs/>
          <w:u w:val="single"/>
        </w:rPr>
        <w:t xml:space="preserve">POR </w:t>
      </w:r>
      <w:r w:rsidR="00A34626" w:rsidRPr="00C17145">
        <w:rPr>
          <w:rFonts w:asciiTheme="minorHAnsi" w:hAnsiTheme="minorHAnsi" w:cstheme="minorHAnsi"/>
          <w:b/>
          <w:bCs/>
          <w:u w:val="single"/>
        </w:rPr>
        <w:t xml:space="preserve">ACONTECIMIENTO, SEGÚN </w:t>
      </w:r>
      <w:r w:rsidRPr="00C17145">
        <w:rPr>
          <w:rFonts w:asciiTheme="minorHAnsi" w:hAnsiTheme="minorHAnsi" w:cstheme="minorHAnsi"/>
          <w:b/>
          <w:bCs/>
          <w:u w:val="single"/>
        </w:rPr>
        <w:t>TIPOS DE VEHÍCULOS</w:t>
      </w:r>
    </w:p>
    <w:p w:rsidR="009107B0" w:rsidRPr="00C17145" w:rsidRDefault="009107B0">
      <w:pPr>
        <w:jc w:val="both"/>
        <w:rPr>
          <w:rFonts w:asciiTheme="minorHAnsi" w:hAnsiTheme="minorHAnsi" w:cstheme="minorHAnsi"/>
          <w:b/>
          <w:bCs/>
          <w:sz w:val="28"/>
        </w:rPr>
      </w:pPr>
    </w:p>
    <w:tbl>
      <w:tblPr>
        <w:tblpPr w:leftFromText="141" w:rightFromText="141" w:vertAnchor="text" w:horzAnchor="margin" w:tblpXSpec="center" w:tblpY="126"/>
        <w:tblW w:w="8292" w:type="dxa"/>
        <w:tblCellMar>
          <w:left w:w="70" w:type="dxa"/>
          <w:right w:w="70" w:type="dxa"/>
        </w:tblCellMar>
        <w:tblLook w:val="0000" w:firstRow="0" w:lastRow="0" w:firstColumn="0" w:lastColumn="0" w:noHBand="0" w:noVBand="0"/>
      </w:tblPr>
      <w:tblGrid>
        <w:gridCol w:w="5642"/>
        <w:gridCol w:w="2650"/>
      </w:tblGrid>
      <w:tr w:rsidR="003F54CD" w:rsidRPr="00C17145" w:rsidTr="007A25AF">
        <w:trPr>
          <w:trHeight w:val="330"/>
        </w:trPr>
        <w:tc>
          <w:tcPr>
            <w:tcW w:w="5642" w:type="dxa"/>
            <w:tcBorders>
              <w:top w:val="single" w:sz="8" w:space="0" w:color="auto"/>
              <w:left w:val="single" w:sz="8" w:space="0" w:color="auto"/>
              <w:bottom w:val="single" w:sz="8" w:space="0" w:color="auto"/>
              <w:right w:val="single" w:sz="8" w:space="0" w:color="auto"/>
            </w:tcBorders>
            <w:shd w:val="clear" w:color="auto" w:fill="000000"/>
            <w:noWrap/>
            <w:vAlign w:val="bottom"/>
          </w:tcPr>
          <w:p w:rsidR="003F54CD" w:rsidRPr="00C17145" w:rsidRDefault="003F54CD" w:rsidP="003F54CD">
            <w:pPr>
              <w:jc w:val="center"/>
              <w:rPr>
                <w:rFonts w:asciiTheme="minorHAnsi" w:hAnsiTheme="minorHAnsi" w:cstheme="minorHAnsi"/>
                <w:b/>
                <w:bCs/>
                <w:color w:val="FFFFFF"/>
              </w:rPr>
            </w:pPr>
            <w:r w:rsidRPr="00C17145">
              <w:rPr>
                <w:rFonts w:asciiTheme="minorHAnsi" w:hAnsiTheme="minorHAnsi" w:cstheme="minorHAnsi"/>
                <w:b/>
                <w:bCs/>
                <w:color w:val="FFFFFF"/>
              </w:rPr>
              <w:t>VEHÍCULOS</w:t>
            </w:r>
          </w:p>
        </w:tc>
        <w:tc>
          <w:tcPr>
            <w:tcW w:w="2650" w:type="dxa"/>
            <w:tcBorders>
              <w:top w:val="single" w:sz="8" w:space="0" w:color="auto"/>
              <w:left w:val="nil"/>
              <w:bottom w:val="single" w:sz="8" w:space="0" w:color="auto"/>
              <w:right w:val="single" w:sz="8" w:space="0" w:color="auto"/>
            </w:tcBorders>
            <w:shd w:val="clear" w:color="auto" w:fill="000000"/>
            <w:noWrap/>
            <w:vAlign w:val="bottom"/>
          </w:tcPr>
          <w:p w:rsidR="003F54CD" w:rsidRPr="00C17145" w:rsidRDefault="003F54CD" w:rsidP="003F54CD">
            <w:pPr>
              <w:jc w:val="center"/>
              <w:rPr>
                <w:rFonts w:asciiTheme="minorHAnsi" w:hAnsiTheme="minorHAnsi" w:cstheme="minorHAnsi"/>
                <w:b/>
                <w:bCs/>
                <w:color w:val="FFFFFF"/>
              </w:rPr>
            </w:pPr>
            <w:r w:rsidRPr="00C17145">
              <w:rPr>
                <w:rFonts w:asciiTheme="minorHAnsi" w:hAnsiTheme="minorHAnsi" w:cstheme="minorHAnsi"/>
                <w:b/>
                <w:bCs/>
                <w:color w:val="FFFFFF"/>
              </w:rPr>
              <w:t>SUMA ASEGURADA</w:t>
            </w:r>
          </w:p>
        </w:tc>
      </w:tr>
      <w:tr w:rsidR="003F54CD" w:rsidRPr="009B2A0D" w:rsidTr="007A25AF">
        <w:trPr>
          <w:trHeight w:val="330"/>
        </w:trPr>
        <w:tc>
          <w:tcPr>
            <w:tcW w:w="5642" w:type="dxa"/>
            <w:tcBorders>
              <w:top w:val="nil"/>
              <w:left w:val="single" w:sz="8" w:space="0" w:color="auto"/>
              <w:bottom w:val="single" w:sz="8" w:space="0" w:color="auto"/>
              <w:right w:val="single" w:sz="8" w:space="0" w:color="auto"/>
            </w:tcBorders>
            <w:shd w:val="clear" w:color="auto" w:fill="auto"/>
            <w:noWrap/>
            <w:vAlign w:val="bottom"/>
          </w:tcPr>
          <w:p w:rsidR="003F54CD" w:rsidRPr="009B2A0D" w:rsidRDefault="003F54CD" w:rsidP="009B2A0D">
            <w:pPr>
              <w:ind w:firstLineChars="100" w:firstLine="220"/>
              <w:rPr>
                <w:rFonts w:asciiTheme="minorHAnsi" w:hAnsiTheme="minorHAnsi" w:cstheme="minorHAnsi"/>
                <w:sz w:val="22"/>
                <w:szCs w:val="22"/>
              </w:rPr>
            </w:pPr>
            <w:r w:rsidRPr="009B2A0D">
              <w:rPr>
                <w:rFonts w:asciiTheme="minorHAnsi" w:hAnsiTheme="minorHAnsi" w:cstheme="minorHAnsi"/>
                <w:bCs/>
                <w:sz w:val="22"/>
                <w:szCs w:val="22"/>
              </w:rPr>
              <w:t>Motocicletas</w:t>
            </w:r>
          </w:p>
        </w:tc>
        <w:tc>
          <w:tcPr>
            <w:tcW w:w="2650" w:type="dxa"/>
            <w:tcBorders>
              <w:top w:val="nil"/>
              <w:left w:val="nil"/>
              <w:bottom w:val="single" w:sz="8" w:space="0" w:color="auto"/>
              <w:right w:val="single" w:sz="8" w:space="0" w:color="auto"/>
            </w:tcBorders>
            <w:shd w:val="clear" w:color="auto" w:fill="auto"/>
            <w:noWrap/>
            <w:vAlign w:val="bottom"/>
          </w:tcPr>
          <w:p w:rsidR="003F54CD" w:rsidRPr="009B2A0D" w:rsidRDefault="00B703C2" w:rsidP="009B2A0D">
            <w:pPr>
              <w:ind w:firstLineChars="100" w:firstLine="220"/>
              <w:jc w:val="center"/>
              <w:rPr>
                <w:rFonts w:asciiTheme="minorHAnsi" w:hAnsiTheme="minorHAnsi" w:cstheme="minorHAnsi"/>
                <w:sz w:val="22"/>
                <w:szCs w:val="22"/>
              </w:rPr>
            </w:pPr>
            <w:r w:rsidRPr="009B2A0D">
              <w:rPr>
                <w:rFonts w:asciiTheme="minorHAnsi" w:hAnsiTheme="minorHAnsi" w:cstheme="minorHAnsi"/>
                <w:bCs/>
                <w:sz w:val="22"/>
                <w:szCs w:val="22"/>
              </w:rPr>
              <w:t xml:space="preserve">            </w:t>
            </w:r>
            <w:r w:rsidR="003F54CD" w:rsidRPr="009B2A0D">
              <w:rPr>
                <w:rFonts w:asciiTheme="minorHAnsi" w:hAnsiTheme="minorHAnsi" w:cstheme="minorHAnsi"/>
                <w:bCs/>
                <w:sz w:val="22"/>
                <w:szCs w:val="22"/>
              </w:rPr>
              <w:t>$</w:t>
            </w:r>
            <w:r w:rsidR="008B0150">
              <w:rPr>
                <w:rFonts w:asciiTheme="minorHAnsi" w:hAnsiTheme="minorHAnsi" w:cstheme="minorHAnsi"/>
                <w:bCs/>
                <w:sz w:val="22"/>
                <w:szCs w:val="22"/>
              </w:rPr>
              <w:t xml:space="preserve"> 10</w:t>
            </w:r>
            <w:r w:rsidRPr="009B2A0D">
              <w:rPr>
                <w:rFonts w:asciiTheme="minorHAnsi" w:hAnsiTheme="minorHAnsi" w:cstheme="minorHAnsi"/>
                <w:bCs/>
                <w:sz w:val="22"/>
                <w:szCs w:val="22"/>
              </w:rPr>
              <w:t>.0</w:t>
            </w:r>
            <w:r w:rsidR="003F54CD" w:rsidRPr="009B2A0D">
              <w:rPr>
                <w:rFonts w:asciiTheme="minorHAnsi" w:hAnsiTheme="minorHAnsi" w:cstheme="minorHAnsi"/>
                <w:bCs/>
                <w:sz w:val="22"/>
                <w:szCs w:val="22"/>
              </w:rPr>
              <w:t>00.000</w:t>
            </w:r>
          </w:p>
        </w:tc>
      </w:tr>
      <w:tr w:rsidR="003F54CD" w:rsidRPr="009B2A0D" w:rsidTr="007A25AF">
        <w:trPr>
          <w:trHeight w:val="330"/>
        </w:trPr>
        <w:tc>
          <w:tcPr>
            <w:tcW w:w="5642" w:type="dxa"/>
            <w:tcBorders>
              <w:top w:val="nil"/>
              <w:left w:val="single" w:sz="8" w:space="0" w:color="auto"/>
              <w:bottom w:val="single" w:sz="8" w:space="0" w:color="auto"/>
              <w:right w:val="single" w:sz="8" w:space="0" w:color="auto"/>
            </w:tcBorders>
            <w:shd w:val="clear" w:color="auto" w:fill="auto"/>
            <w:noWrap/>
            <w:vAlign w:val="bottom"/>
          </w:tcPr>
          <w:p w:rsidR="003F54CD" w:rsidRPr="009B2A0D" w:rsidRDefault="003F54CD" w:rsidP="009B2A0D">
            <w:pPr>
              <w:ind w:firstLineChars="100" w:firstLine="220"/>
              <w:rPr>
                <w:rFonts w:asciiTheme="minorHAnsi" w:hAnsiTheme="minorHAnsi" w:cstheme="minorHAnsi"/>
                <w:sz w:val="22"/>
                <w:szCs w:val="22"/>
              </w:rPr>
            </w:pPr>
            <w:r w:rsidRPr="009B2A0D">
              <w:rPr>
                <w:rFonts w:asciiTheme="minorHAnsi" w:hAnsiTheme="minorHAnsi" w:cstheme="minorHAnsi"/>
                <w:bCs/>
                <w:sz w:val="22"/>
                <w:szCs w:val="22"/>
              </w:rPr>
              <w:t>Automóviles, Camionetas, Pick-ups y/o Utilitarios</w:t>
            </w:r>
          </w:p>
        </w:tc>
        <w:tc>
          <w:tcPr>
            <w:tcW w:w="2650" w:type="dxa"/>
            <w:tcBorders>
              <w:top w:val="nil"/>
              <w:left w:val="nil"/>
              <w:bottom w:val="single" w:sz="8" w:space="0" w:color="auto"/>
              <w:right w:val="single" w:sz="8" w:space="0" w:color="auto"/>
            </w:tcBorders>
            <w:shd w:val="clear" w:color="auto" w:fill="auto"/>
            <w:noWrap/>
            <w:vAlign w:val="bottom"/>
          </w:tcPr>
          <w:p w:rsidR="003F54CD" w:rsidRPr="009B2A0D" w:rsidRDefault="00B703C2" w:rsidP="009B2A0D">
            <w:pPr>
              <w:ind w:firstLineChars="100" w:firstLine="220"/>
              <w:jc w:val="center"/>
              <w:rPr>
                <w:rFonts w:asciiTheme="minorHAnsi" w:hAnsiTheme="minorHAnsi" w:cstheme="minorHAnsi"/>
                <w:sz w:val="22"/>
                <w:szCs w:val="22"/>
              </w:rPr>
            </w:pPr>
            <w:r w:rsidRPr="009B2A0D">
              <w:rPr>
                <w:rFonts w:asciiTheme="minorHAnsi" w:hAnsiTheme="minorHAnsi" w:cstheme="minorHAnsi"/>
                <w:bCs/>
                <w:sz w:val="22"/>
                <w:szCs w:val="22"/>
              </w:rPr>
              <w:t xml:space="preserve">            </w:t>
            </w:r>
            <w:r w:rsidR="008B0150">
              <w:rPr>
                <w:rFonts w:asciiTheme="minorHAnsi" w:hAnsiTheme="minorHAnsi" w:cstheme="minorHAnsi"/>
                <w:bCs/>
                <w:sz w:val="22"/>
                <w:szCs w:val="22"/>
              </w:rPr>
              <w:t>$ 10</w:t>
            </w:r>
            <w:r w:rsidR="003F54CD" w:rsidRPr="009B2A0D">
              <w:rPr>
                <w:rFonts w:asciiTheme="minorHAnsi" w:hAnsiTheme="minorHAnsi" w:cstheme="minorHAnsi"/>
                <w:bCs/>
                <w:sz w:val="22"/>
                <w:szCs w:val="22"/>
              </w:rPr>
              <w:t>.000.000</w:t>
            </w:r>
          </w:p>
        </w:tc>
      </w:tr>
      <w:tr w:rsidR="003F54CD" w:rsidRPr="009B2A0D" w:rsidTr="007A25AF">
        <w:trPr>
          <w:trHeight w:val="330"/>
        </w:trPr>
        <w:tc>
          <w:tcPr>
            <w:tcW w:w="5642" w:type="dxa"/>
            <w:tcBorders>
              <w:top w:val="nil"/>
              <w:left w:val="single" w:sz="8" w:space="0" w:color="auto"/>
              <w:bottom w:val="single" w:sz="8" w:space="0" w:color="auto"/>
              <w:right w:val="single" w:sz="8" w:space="0" w:color="auto"/>
            </w:tcBorders>
            <w:shd w:val="clear" w:color="auto" w:fill="auto"/>
            <w:noWrap/>
            <w:vAlign w:val="bottom"/>
          </w:tcPr>
          <w:p w:rsidR="003F54CD" w:rsidRPr="009B2A0D" w:rsidRDefault="003F54CD" w:rsidP="009B2A0D">
            <w:pPr>
              <w:ind w:firstLineChars="100" w:firstLine="220"/>
              <w:rPr>
                <w:rFonts w:asciiTheme="minorHAnsi" w:hAnsiTheme="minorHAnsi" w:cstheme="minorHAnsi"/>
                <w:sz w:val="22"/>
                <w:szCs w:val="22"/>
              </w:rPr>
            </w:pPr>
            <w:r w:rsidRPr="009B2A0D">
              <w:rPr>
                <w:rFonts w:asciiTheme="minorHAnsi" w:hAnsiTheme="minorHAnsi" w:cstheme="minorHAnsi"/>
                <w:bCs/>
                <w:sz w:val="22"/>
                <w:szCs w:val="22"/>
              </w:rPr>
              <w:t>Camiones - Acopla</w:t>
            </w:r>
            <w:r w:rsidR="009B2A0D" w:rsidRPr="009B2A0D">
              <w:rPr>
                <w:rFonts w:asciiTheme="minorHAnsi" w:hAnsiTheme="minorHAnsi" w:cstheme="minorHAnsi"/>
                <w:bCs/>
                <w:sz w:val="22"/>
                <w:szCs w:val="22"/>
              </w:rPr>
              <w:t xml:space="preserve">dos - Tractores - Taxis y </w:t>
            </w:r>
            <w:proofErr w:type="spellStart"/>
            <w:r w:rsidR="009B2A0D" w:rsidRPr="009B2A0D">
              <w:rPr>
                <w:rFonts w:asciiTheme="minorHAnsi" w:hAnsiTheme="minorHAnsi" w:cstheme="minorHAnsi"/>
                <w:bCs/>
                <w:sz w:val="22"/>
                <w:szCs w:val="22"/>
              </w:rPr>
              <w:t>Remiss</w:t>
            </w:r>
            <w:r w:rsidRPr="009B2A0D">
              <w:rPr>
                <w:rFonts w:asciiTheme="minorHAnsi" w:hAnsiTheme="minorHAnsi" w:cstheme="minorHAnsi"/>
                <w:bCs/>
                <w:sz w:val="22"/>
                <w:szCs w:val="22"/>
              </w:rPr>
              <w:t>es</w:t>
            </w:r>
            <w:proofErr w:type="spellEnd"/>
          </w:p>
        </w:tc>
        <w:tc>
          <w:tcPr>
            <w:tcW w:w="2650" w:type="dxa"/>
            <w:tcBorders>
              <w:top w:val="nil"/>
              <w:left w:val="nil"/>
              <w:bottom w:val="single" w:sz="8" w:space="0" w:color="auto"/>
              <w:right w:val="single" w:sz="8" w:space="0" w:color="auto"/>
            </w:tcBorders>
            <w:shd w:val="clear" w:color="auto" w:fill="auto"/>
            <w:noWrap/>
            <w:vAlign w:val="bottom"/>
          </w:tcPr>
          <w:p w:rsidR="003F54CD" w:rsidRPr="009B2A0D" w:rsidRDefault="00B703C2" w:rsidP="009B2A0D">
            <w:pPr>
              <w:ind w:firstLineChars="100" w:firstLine="220"/>
              <w:jc w:val="center"/>
              <w:rPr>
                <w:rFonts w:asciiTheme="minorHAnsi" w:hAnsiTheme="minorHAnsi" w:cstheme="minorHAnsi"/>
                <w:sz w:val="22"/>
                <w:szCs w:val="22"/>
              </w:rPr>
            </w:pPr>
            <w:r w:rsidRPr="009B2A0D">
              <w:rPr>
                <w:rFonts w:asciiTheme="minorHAnsi" w:hAnsiTheme="minorHAnsi" w:cstheme="minorHAnsi"/>
                <w:bCs/>
                <w:sz w:val="22"/>
                <w:szCs w:val="22"/>
              </w:rPr>
              <w:t xml:space="preserve">          </w:t>
            </w:r>
            <w:r w:rsidR="009E38AB">
              <w:rPr>
                <w:rFonts w:asciiTheme="minorHAnsi" w:hAnsiTheme="minorHAnsi" w:cstheme="minorHAnsi"/>
                <w:bCs/>
                <w:sz w:val="22"/>
                <w:szCs w:val="22"/>
              </w:rPr>
              <w:t xml:space="preserve">$ </w:t>
            </w:r>
            <w:r w:rsidR="008B0150">
              <w:rPr>
                <w:rFonts w:asciiTheme="minorHAnsi" w:hAnsiTheme="minorHAnsi" w:cstheme="minorHAnsi"/>
                <w:bCs/>
                <w:sz w:val="22"/>
                <w:szCs w:val="22"/>
              </w:rPr>
              <w:t>22</w:t>
            </w:r>
            <w:r w:rsidR="003F54CD" w:rsidRPr="009B2A0D">
              <w:rPr>
                <w:rFonts w:asciiTheme="minorHAnsi" w:hAnsiTheme="minorHAnsi" w:cstheme="minorHAnsi"/>
                <w:bCs/>
                <w:sz w:val="22"/>
                <w:szCs w:val="22"/>
              </w:rPr>
              <w:t>.000.000</w:t>
            </w:r>
          </w:p>
        </w:tc>
      </w:tr>
    </w:tbl>
    <w:p w:rsidR="006E05D2" w:rsidRPr="009219F1" w:rsidRDefault="00FA40CF" w:rsidP="009B2A0D">
      <w:pPr>
        <w:jc w:val="both"/>
        <w:rPr>
          <w:rFonts w:asciiTheme="minorHAnsi" w:hAnsiTheme="minorHAnsi" w:cstheme="minorHAnsi"/>
          <w:b/>
          <w:bCs/>
          <w:sz w:val="22"/>
          <w:szCs w:val="22"/>
        </w:rPr>
      </w:pPr>
      <w:r w:rsidRPr="009B2A0D">
        <w:rPr>
          <w:rFonts w:asciiTheme="minorHAnsi" w:hAnsiTheme="minorHAnsi" w:cstheme="minorHAnsi"/>
          <w:b/>
          <w:bCs/>
          <w:sz w:val="22"/>
          <w:szCs w:val="22"/>
        </w:rPr>
        <w:t xml:space="preserve"> </w:t>
      </w:r>
    </w:p>
    <w:p w:rsidR="00014E7C" w:rsidRDefault="00014E7C" w:rsidP="009E38AB">
      <w:pPr>
        <w:pStyle w:val="Textoindependiente2"/>
        <w:rPr>
          <w:rFonts w:asciiTheme="minorHAnsi" w:hAnsiTheme="minorHAnsi" w:cstheme="minorHAnsi"/>
          <w:b/>
          <w:bCs/>
          <w:sz w:val="24"/>
          <w:u w:val="single"/>
        </w:rPr>
      </w:pPr>
    </w:p>
    <w:p w:rsidR="006B715B" w:rsidRPr="0024650B" w:rsidRDefault="006B715B" w:rsidP="005D7524">
      <w:pPr>
        <w:pStyle w:val="Textoindependiente2"/>
        <w:jc w:val="center"/>
        <w:rPr>
          <w:rFonts w:asciiTheme="minorHAnsi" w:hAnsiTheme="minorHAnsi" w:cstheme="minorHAnsi"/>
          <w:b/>
          <w:bCs/>
          <w:sz w:val="24"/>
          <w:u w:val="single"/>
        </w:rPr>
      </w:pPr>
      <w:r w:rsidRPr="0024650B">
        <w:rPr>
          <w:rFonts w:asciiTheme="minorHAnsi" w:hAnsiTheme="minorHAnsi" w:cstheme="minorHAnsi"/>
          <w:b/>
          <w:bCs/>
          <w:sz w:val="24"/>
          <w:u w:val="single"/>
        </w:rPr>
        <w:lastRenderedPageBreak/>
        <w:t>RIESGOS EXCLUIDOS POR CONTRATO DE REASEGUROS</w:t>
      </w:r>
    </w:p>
    <w:p w:rsidR="006B715B" w:rsidRPr="0024650B" w:rsidRDefault="006B715B">
      <w:pPr>
        <w:pStyle w:val="Textoindependiente2"/>
        <w:rPr>
          <w:rFonts w:asciiTheme="minorHAnsi" w:hAnsiTheme="minorHAnsi" w:cstheme="minorHAnsi"/>
          <w:sz w:val="20"/>
          <w:szCs w:val="20"/>
        </w:rPr>
      </w:pPr>
    </w:p>
    <w:p w:rsidR="007A7A84" w:rsidRPr="0024650B" w:rsidRDefault="00BC04C9">
      <w:pPr>
        <w:pStyle w:val="Textoindependiente"/>
        <w:jc w:val="both"/>
        <w:rPr>
          <w:rFonts w:asciiTheme="minorHAnsi" w:hAnsiTheme="minorHAnsi" w:cstheme="minorHAnsi"/>
          <w:b w:val="0"/>
          <w:bCs w:val="0"/>
          <w:sz w:val="22"/>
          <w:szCs w:val="22"/>
        </w:rPr>
      </w:pPr>
      <w:r w:rsidRPr="0024650B">
        <w:rPr>
          <w:rFonts w:asciiTheme="minorHAnsi" w:hAnsiTheme="minorHAnsi" w:cstheme="minorHAnsi"/>
          <w:b w:val="0"/>
          <w:bCs w:val="0"/>
          <w:sz w:val="22"/>
          <w:szCs w:val="22"/>
        </w:rPr>
        <w:t xml:space="preserve">Automóviles de competición, carreras, </w:t>
      </w:r>
      <w:proofErr w:type="spellStart"/>
      <w:r w:rsidRPr="0024650B">
        <w:rPr>
          <w:rFonts w:asciiTheme="minorHAnsi" w:hAnsiTheme="minorHAnsi" w:cstheme="minorHAnsi"/>
          <w:b w:val="0"/>
          <w:bCs w:val="0"/>
          <w:sz w:val="22"/>
          <w:szCs w:val="22"/>
        </w:rPr>
        <w:t>rallies</w:t>
      </w:r>
      <w:proofErr w:type="spellEnd"/>
      <w:r w:rsidRPr="0024650B">
        <w:rPr>
          <w:rFonts w:asciiTheme="minorHAnsi" w:hAnsiTheme="minorHAnsi" w:cstheme="minorHAnsi"/>
          <w:b w:val="0"/>
          <w:bCs w:val="0"/>
          <w:sz w:val="22"/>
          <w:szCs w:val="22"/>
        </w:rPr>
        <w:t xml:space="preserve"> y/o pruebas de velocidad  - Automóviles de alquiler sin chofer - Seguro de Agencias o Concesionarias  - Transporte de combustibles y/o inflamables – Transporte de ácido y/o sustancias contaminantes – Transporte de municiones y/o explosivos – Taxis y </w:t>
      </w:r>
      <w:proofErr w:type="spellStart"/>
      <w:r w:rsidRPr="0024650B">
        <w:rPr>
          <w:rFonts w:asciiTheme="minorHAnsi" w:hAnsiTheme="minorHAnsi" w:cstheme="minorHAnsi"/>
          <w:b w:val="0"/>
          <w:bCs w:val="0"/>
          <w:sz w:val="22"/>
          <w:szCs w:val="22"/>
        </w:rPr>
        <w:t>remis</w:t>
      </w:r>
      <w:r w:rsidR="009B2A0D" w:rsidRPr="0024650B">
        <w:rPr>
          <w:rFonts w:asciiTheme="minorHAnsi" w:hAnsiTheme="minorHAnsi" w:cstheme="minorHAnsi"/>
          <w:b w:val="0"/>
          <w:bCs w:val="0"/>
          <w:sz w:val="22"/>
          <w:szCs w:val="22"/>
        </w:rPr>
        <w:t>s</w:t>
      </w:r>
      <w:r w:rsidRPr="0024650B">
        <w:rPr>
          <w:rFonts w:asciiTheme="minorHAnsi" w:hAnsiTheme="minorHAnsi" w:cstheme="minorHAnsi"/>
          <w:b w:val="0"/>
          <w:bCs w:val="0"/>
          <w:sz w:val="22"/>
          <w:szCs w:val="22"/>
        </w:rPr>
        <w:t>es</w:t>
      </w:r>
      <w:proofErr w:type="spellEnd"/>
      <w:r w:rsidRPr="0024650B">
        <w:rPr>
          <w:rFonts w:asciiTheme="minorHAnsi" w:hAnsiTheme="minorHAnsi" w:cstheme="minorHAnsi"/>
          <w:b w:val="0"/>
          <w:bCs w:val="0"/>
          <w:sz w:val="22"/>
          <w:szCs w:val="22"/>
        </w:rPr>
        <w:t xml:space="preserve"> -  </w:t>
      </w:r>
      <w:r w:rsidR="006B715B" w:rsidRPr="0024650B">
        <w:rPr>
          <w:rFonts w:asciiTheme="minorHAnsi" w:hAnsiTheme="minorHAnsi" w:cstheme="minorHAnsi"/>
          <w:b w:val="0"/>
          <w:bCs w:val="0"/>
          <w:sz w:val="22"/>
          <w:szCs w:val="22"/>
        </w:rPr>
        <w:t xml:space="preserve">Transporte público </w:t>
      </w:r>
      <w:r w:rsidRPr="0024650B">
        <w:rPr>
          <w:rFonts w:asciiTheme="minorHAnsi" w:hAnsiTheme="minorHAnsi" w:cstheme="minorHAnsi"/>
          <w:b w:val="0"/>
          <w:bCs w:val="0"/>
          <w:sz w:val="22"/>
          <w:szCs w:val="22"/>
        </w:rPr>
        <w:t xml:space="preserve">y privado </w:t>
      </w:r>
      <w:r w:rsidR="006B715B" w:rsidRPr="0024650B">
        <w:rPr>
          <w:rFonts w:asciiTheme="minorHAnsi" w:hAnsiTheme="minorHAnsi" w:cstheme="minorHAnsi"/>
          <w:b w:val="0"/>
          <w:bCs w:val="0"/>
          <w:sz w:val="22"/>
          <w:szCs w:val="22"/>
        </w:rPr>
        <w:t xml:space="preserve">de pasajeros </w:t>
      </w:r>
      <w:r w:rsidRPr="0024650B">
        <w:rPr>
          <w:rFonts w:asciiTheme="minorHAnsi" w:hAnsiTheme="minorHAnsi" w:cstheme="minorHAnsi"/>
          <w:b w:val="0"/>
          <w:bCs w:val="0"/>
          <w:sz w:val="22"/>
          <w:szCs w:val="22"/>
        </w:rPr>
        <w:t>– Vehículos de emergencia utilizados por bomberos, fuerzas armadas o de seguridad y ambulancias - Vehículos sobre rieles y otros que no se desplacen por tierra firme. – Vehículos en zonas de aeropuertos, puertos y hangares – Vehículos en campos petrolíferos – Grúas y maquinaria de uso especial –Trans</w:t>
      </w:r>
      <w:r w:rsidR="0024650B">
        <w:rPr>
          <w:rFonts w:asciiTheme="minorHAnsi" w:hAnsiTheme="minorHAnsi" w:cstheme="minorHAnsi"/>
          <w:b w:val="0"/>
          <w:bCs w:val="0"/>
          <w:sz w:val="22"/>
          <w:szCs w:val="22"/>
        </w:rPr>
        <w:t>porte de material nuclear.</w:t>
      </w:r>
    </w:p>
    <w:p w:rsidR="000A440A" w:rsidRPr="00136897" w:rsidRDefault="00BC04C9" w:rsidP="00763DC5">
      <w:pPr>
        <w:pStyle w:val="Textoindependiente"/>
        <w:jc w:val="both"/>
        <w:rPr>
          <w:rFonts w:asciiTheme="minorHAnsi" w:hAnsiTheme="minorHAnsi" w:cstheme="minorHAnsi"/>
          <w:b w:val="0"/>
          <w:bCs w:val="0"/>
          <w:color w:val="FF0000"/>
          <w:sz w:val="22"/>
          <w:szCs w:val="22"/>
        </w:rPr>
      </w:pPr>
      <w:r w:rsidRPr="00136897">
        <w:rPr>
          <w:rFonts w:asciiTheme="minorHAnsi" w:hAnsiTheme="minorHAnsi" w:cstheme="minorHAnsi"/>
          <w:b w:val="0"/>
          <w:bCs w:val="0"/>
          <w:color w:val="FF0000"/>
          <w:sz w:val="22"/>
          <w:szCs w:val="22"/>
        </w:rPr>
        <w:t xml:space="preserve"> </w:t>
      </w:r>
    </w:p>
    <w:p w:rsidR="006B715B" w:rsidRPr="0024650B" w:rsidRDefault="006B715B">
      <w:pPr>
        <w:pStyle w:val="Ttulo2"/>
        <w:rPr>
          <w:rFonts w:asciiTheme="minorHAnsi" w:hAnsiTheme="minorHAnsi" w:cstheme="minorHAnsi"/>
          <w:sz w:val="24"/>
          <w:u w:val="single"/>
        </w:rPr>
      </w:pPr>
      <w:r w:rsidRPr="0024650B">
        <w:rPr>
          <w:rFonts w:asciiTheme="minorHAnsi" w:hAnsiTheme="minorHAnsi" w:cstheme="minorHAnsi"/>
          <w:sz w:val="24"/>
          <w:u w:val="single"/>
        </w:rPr>
        <w:t>RIESGOS DE CONSULTA</w:t>
      </w:r>
      <w:r w:rsidR="00BC04C9" w:rsidRPr="0024650B">
        <w:rPr>
          <w:rFonts w:asciiTheme="minorHAnsi" w:hAnsiTheme="minorHAnsi" w:cstheme="minorHAnsi"/>
          <w:sz w:val="24"/>
          <w:u w:val="single"/>
        </w:rPr>
        <w:t xml:space="preserve"> Y ACEPTACIONES ESPECIALES</w:t>
      </w:r>
    </w:p>
    <w:p w:rsidR="0012137B" w:rsidRPr="0024650B" w:rsidRDefault="0012137B">
      <w:pPr>
        <w:pStyle w:val="Textoindependiente"/>
        <w:jc w:val="both"/>
        <w:rPr>
          <w:rFonts w:asciiTheme="minorHAnsi" w:hAnsiTheme="minorHAnsi" w:cstheme="minorHAnsi"/>
          <w:b w:val="0"/>
          <w:bCs w:val="0"/>
          <w:sz w:val="24"/>
        </w:rPr>
      </w:pPr>
    </w:p>
    <w:p w:rsidR="006B715B" w:rsidRPr="00136897" w:rsidRDefault="006B715B">
      <w:pPr>
        <w:pStyle w:val="Textoindependiente"/>
        <w:jc w:val="both"/>
        <w:rPr>
          <w:rFonts w:asciiTheme="minorHAnsi" w:hAnsiTheme="minorHAnsi" w:cstheme="minorHAnsi"/>
          <w:b w:val="0"/>
          <w:bCs w:val="0"/>
          <w:color w:val="FF0000"/>
          <w:sz w:val="22"/>
          <w:szCs w:val="22"/>
        </w:rPr>
      </w:pPr>
      <w:r w:rsidRPr="0024650B">
        <w:rPr>
          <w:rFonts w:asciiTheme="minorHAnsi" w:hAnsiTheme="minorHAnsi" w:cstheme="minorHAnsi"/>
          <w:b w:val="0"/>
          <w:bCs w:val="0"/>
          <w:sz w:val="22"/>
          <w:szCs w:val="22"/>
        </w:rPr>
        <w:t>Ambu</w:t>
      </w:r>
      <w:r w:rsidR="00BC04C9" w:rsidRPr="0024650B">
        <w:rPr>
          <w:rFonts w:asciiTheme="minorHAnsi" w:hAnsiTheme="minorHAnsi" w:cstheme="minorHAnsi"/>
          <w:b w:val="0"/>
          <w:bCs w:val="0"/>
          <w:sz w:val="22"/>
          <w:szCs w:val="22"/>
        </w:rPr>
        <w:t xml:space="preserve">lancias – Autobombas – </w:t>
      </w:r>
      <w:proofErr w:type="spellStart"/>
      <w:r w:rsidR="00BC04C9" w:rsidRPr="0024650B">
        <w:rPr>
          <w:rFonts w:asciiTheme="minorHAnsi" w:hAnsiTheme="minorHAnsi" w:cstheme="minorHAnsi"/>
          <w:b w:val="0"/>
          <w:bCs w:val="0"/>
          <w:sz w:val="22"/>
          <w:szCs w:val="22"/>
        </w:rPr>
        <w:t>Remis</w:t>
      </w:r>
      <w:r w:rsidR="009B2A0D" w:rsidRPr="0024650B">
        <w:rPr>
          <w:rFonts w:asciiTheme="minorHAnsi" w:hAnsiTheme="minorHAnsi" w:cstheme="minorHAnsi"/>
          <w:b w:val="0"/>
          <w:bCs w:val="0"/>
          <w:sz w:val="22"/>
          <w:szCs w:val="22"/>
        </w:rPr>
        <w:t>s</w:t>
      </w:r>
      <w:r w:rsidR="00BC04C9" w:rsidRPr="0024650B">
        <w:rPr>
          <w:rFonts w:asciiTheme="minorHAnsi" w:hAnsiTheme="minorHAnsi" w:cstheme="minorHAnsi"/>
          <w:b w:val="0"/>
          <w:bCs w:val="0"/>
          <w:sz w:val="22"/>
          <w:szCs w:val="22"/>
        </w:rPr>
        <w:t>es</w:t>
      </w:r>
      <w:proofErr w:type="spellEnd"/>
      <w:r w:rsidR="00BC04C9" w:rsidRPr="0024650B">
        <w:rPr>
          <w:rFonts w:asciiTheme="minorHAnsi" w:hAnsiTheme="minorHAnsi" w:cstheme="minorHAnsi"/>
          <w:b w:val="0"/>
          <w:bCs w:val="0"/>
          <w:sz w:val="22"/>
          <w:szCs w:val="22"/>
        </w:rPr>
        <w:t xml:space="preserve"> en ciudades de menos de 100.000 habitantes -</w:t>
      </w:r>
      <w:r w:rsidR="007121EF" w:rsidRPr="0024650B">
        <w:rPr>
          <w:rFonts w:asciiTheme="minorHAnsi" w:hAnsiTheme="minorHAnsi" w:cstheme="minorHAnsi"/>
          <w:b w:val="0"/>
          <w:bCs w:val="0"/>
          <w:sz w:val="22"/>
          <w:szCs w:val="22"/>
        </w:rPr>
        <w:t xml:space="preserve"> A</w:t>
      </w:r>
      <w:r w:rsidRPr="0024650B">
        <w:rPr>
          <w:rFonts w:asciiTheme="minorHAnsi" w:hAnsiTheme="minorHAnsi" w:cstheme="minorHAnsi"/>
          <w:b w:val="0"/>
          <w:bCs w:val="0"/>
          <w:sz w:val="22"/>
          <w:szCs w:val="22"/>
        </w:rPr>
        <w:t>utomó</w:t>
      </w:r>
      <w:r w:rsidR="007121EF" w:rsidRPr="0024650B">
        <w:rPr>
          <w:rFonts w:asciiTheme="minorHAnsi" w:hAnsiTheme="minorHAnsi" w:cstheme="minorHAnsi"/>
          <w:b w:val="0"/>
          <w:bCs w:val="0"/>
          <w:sz w:val="22"/>
          <w:szCs w:val="22"/>
        </w:rPr>
        <w:t>viles de alquiler sin chofer – C</w:t>
      </w:r>
      <w:r w:rsidRPr="0024650B">
        <w:rPr>
          <w:rFonts w:asciiTheme="minorHAnsi" w:hAnsiTheme="minorHAnsi" w:cstheme="minorHAnsi"/>
          <w:b w:val="0"/>
          <w:bCs w:val="0"/>
          <w:sz w:val="22"/>
          <w:szCs w:val="22"/>
        </w:rPr>
        <w:t xml:space="preserve">amiones tanque </w:t>
      </w:r>
      <w:r w:rsidR="007121EF" w:rsidRPr="0024650B">
        <w:rPr>
          <w:rFonts w:asciiTheme="minorHAnsi" w:hAnsiTheme="minorHAnsi" w:cstheme="minorHAnsi"/>
          <w:b w:val="0"/>
          <w:bCs w:val="0"/>
          <w:sz w:val="22"/>
          <w:szCs w:val="22"/>
        </w:rPr>
        <w:t>que transporten combustibles – Camiones con carga peligrosa – M</w:t>
      </w:r>
      <w:r w:rsidRPr="0024650B">
        <w:rPr>
          <w:rFonts w:asciiTheme="minorHAnsi" w:hAnsiTheme="minorHAnsi" w:cstheme="minorHAnsi"/>
          <w:b w:val="0"/>
          <w:bCs w:val="0"/>
          <w:sz w:val="22"/>
          <w:szCs w:val="22"/>
        </w:rPr>
        <w:t>aquinarias de obras viales</w:t>
      </w:r>
      <w:r w:rsidR="007121EF" w:rsidRPr="0024650B">
        <w:rPr>
          <w:rFonts w:asciiTheme="minorHAnsi" w:hAnsiTheme="minorHAnsi" w:cstheme="minorHAnsi"/>
          <w:b w:val="0"/>
          <w:bCs w:val="0"/>
          <w:sz w:val="22"/>
          <w:szCs w:val="22"/>
        </w:rPr>
        <w:t xml:space="preserve"> o construcción de edificios – Maquinarias agrícolas</w:t>
      </w:r>
      <w:r w:rsidRPr="00136897">
        <w:rPr>
          <w:rFonts w:asciiTheme="minorHAnsi" w:hAnsiTheme="minorHAnsi" w:cstheme="minorHAnsi"/>
          <w:b w:val="0"/>
          <w:bCs w:val="0"/>
          <w:color w:val="FF0000"/>
          <w:sz w:val="22"/>
          <w:szCs w:val="22"/>
        </w:rPr>
        <w:t>.</w:t>
      </w:r>
    </w:p>
    <w:p w:rsidR="009219F1" w:rsidRPr="00136897" w:rsidRDefault="003E259D">
      <w:pPr>
        <w:pStyle w:val="Textoindependiente"/>
        <w:jc w:val="both"/>
        <w:rPr>
          <w:rFonts w:asciiTheme="minorHAnsi" w:hAnsiTheme="minorHAnsi" w:cstheme="minorHAnsi"/>
          <w:b w:val="0"/>
          <w:bCs w:val="0"/>
          <w:color w:val="FF0000"/>
          <w:sz w:val="24"/>
        </w:rPr>
      </w:pPr>
      <w:r w:rsidRPr="00136897">
        <w:rPr>
          <w:rFonts w:asciiTheme="minorHAnsi" w:hAnsiTheme="minorHAnsi" w:cstheme="minorHAnsi"/>
          <w:b w:val="0"/>
          <w:bCs w:val="0"/>
          <w:color w:val="FF0000"/>
          <w:sz w:val="24"/>
        </w:rPr>
        <w:t xml:space="preserve">  </w:t>
      </w:r>
    </w:p>
    <w:p w:rsidR="009219F1" w:rsidRPr="00136897" w:rsidRDefault="009219F1">
      <w:pPr>
        <w:pStyle w:val="Textoindependiente"/>
        <w:jc w:val="both"/>
        <w:rPr>
          <w:rFonts w:asciiTheme="minorHAnsi" w:hAnsiTheme="minorHAnsi" w:cstheme="minorHAnsi"/>
          <w:b w:val="0"/>
          <w:bCs w:val="0"/>
          <w:color w:val="FF0000"/>
          <w:sz w:val="24"/>
        </w:rPr>
      </w:pPr>
    </w:p>
    <w:p w:rsidR="009219F1" w:rsidRPr="00C17145" w:rsidRDefault="009219F1">
      <w:pPr>
        <w:pStyle w:val="Textoindependiente"/>
        <w:jc w:val="both"/>
        <w:rPr>
          <w:rFonts w:asciiTheme="minorHAnsi" w:hAnsiTheme="minorHAnsi" w:cstheme="minorHAnsi"/>
          <w:b w:val="0"/>
          <w:bCs w:val="0"/>
          <w:sz w:val="24"/>
        </w:rPr>
      </w:pPr>
    </w:p>
    <w:tbl>
      <w:tblPr>
        <w:tblW w:w="8220" w:type="dxa"/>
        <w:tblInd w:w="55" w:type="dxa"/>
        <w:tblCellMar>
          <w:left w:w="70" w:type="dxa"/>
          <w:right w:w="70" w:type="dxa"/>
        </w:tblCellMar>
        <w:tblLook w:val="04A0" w:firstRow="1" w:lastRow="0" w:firstColumn="1" w:lastColumn="0" w:noHBand="0" w:noVBand="1"/>
      </w:tblPr>
      <w:tblGrid>
        <w:gridCol w:w="4520"/>
        <w:gridCol w:w="3700"/>
      </w:tblGrid>
      <w:tr w:rsidR="00B0552F" w:rsidRPr="00874C9A" w:rsidTr="00326928">
        <w:trPr>
          <w:trHeight w:val="60"/>
        </w:trPr>
        <w:tc>
          <w:tcPr>
            <w:tcW w:w="8220" w:type="dxa"/>
            <w:gridSpan w:val="2"/>
            <w:tcBorders>
              <w:top w:val="single" w:sz="8" w:space="0" w:color="auto"/>
              <w:left w:val="single" w:sz="8" w:space="0" w:color="auto"/>
              <w:bottom w:val="nil"/>
              <w:right w:val="single" w:sz="8" w:space="0" w:color="000000"/>
            </w:tcBorders>
            <w:shd w:val="clear" w:color="000000" w:fill="000000"/>
            <w:vAlign w:val="bottom"/>
            <w:hideMark/>
          </w:tcPr>
          <w:p w:rsidR="00B0552F" w:rsidRPr="00874C9A" w:rsidRDefault="007E2406" w:rsidP="007E2406">
            <w:pPr>
              <w:jc w:val="center"/>
              <w:rPr>
                <w:rFonts w:ascii="Calibri" w:hAnsi="Calibri"/>
                <w:b/>
                <w:bCs/>
                <w:color w:val="FFFFFF"/>
                <w:lang w:val="es-AR" w:eastAsia="es-AR"/>
              </w:rPr>
            </w:pPr>
            <w:r>
              <w:rPr>
                <w:rFonts w:ascii="Calibri" w:hAnsi="Calibri"/>
                <w:b/>
                <w:bCs/>
                <w:color w:val="FFFFFF"/>
                <w:lang w:eastAsia="es-AR"/>
              </w:rPr>
              <w:t>VEHÍCULOS IMPORTADOS</w:t>
            </w:r>
          </w:p>
        </w:tc>
      </w:tr>
      <w:tr w:rsidR="00B0552F" w:rsidRPr="00874C9A" w:rsidTr="00326928">
        <w:trPr>
          <w:trHeight w:val="80"/>
        </w:trPr>
        <w:tc>
          <w:tcPr>
            <w:tcW w:w="8220" w:type="dxa"/>
            <w:gridSpan w:val="2"/>
            <w:tcBorders>
              <w:top w:val="nil"/>
              <w:left w:val="single" w:sz="8" w:space="0" w:color="auto"/>
              <w:bottom w:val="single" w:sz="8" w:space="0" w:color="auto"/>
              <w:right w:val="single" w:sz="8" w:space="0" w:color="000000"/>
            </w:tcBorders>
            <w:shd w:val="clear" w:color="000000" w:fill="000000"/>
            <w:vAlign w:val="bottom"/>
            <w:hideMark/>
          </w:tcPr>
          <w:p w:rsidR="00B0552F" w:rsidRPr="00874C9A" w:rsidRDefault="00B0552F" w:rsidP="00326928">
            <w:pPr>
              <w:rPr>
                <w:rFonts w:ascii="Calibri" w:hAnsi="Calibri"/>
                <w:b/>
                <w:bCs/>
                <w:color w:val="FFFFFF"/>
                <w:lang w:val="es-AR" w:eastAsia="es-AR"/>
              </w:rPr>
            </w:pPr>
          </w:p>
        </w:tc>
      </w:tr>
      <w:tr w:rsidR="00B0552F" w:rsidRPr="00874C9A" w:rsidTr="000F4275">
        <w:trPr>
          <w:trHeight w:val="135"/>
        </w:trPr>
        <w:tc>
          <w:tcPr>
            <w:tcW w:w="4520" w:type="dxa"/>
            <w:tcBorders>
              <w:top w:val="single" w:sz="8" w:space="0" w:color="auto"/>
              <w:left w:val="nil"/>
              <w:bottom w:val="single" w:sz="8" w:space="0" w:color="auto"/>
              <w:right w:val="nil"/>
            </w:tcBorders>
            <w:shd w:val="clear" w:color="auto" w:fill="auto"/>
            <w:vAlign w:val="bottom"/>
            <w:hideMark/>
          </w:tcPr>
          <w:p w:rsidR="00B0552F" w:rsidRPr="00874C9A" w:rsidRDefault="00B0552F" w:rsidP="000F4275">
            <w:pPr>
              <w:jc w:val="center"/>
              <w:rPr>
                <w:rFonts w:ascii="Calibri" w:hAnsi="Calibri"/>
                <w:b/>
                <w:bCs/>
                <w:color w:val="000000"/>
                <w:lang w:val="es-AR" w:eastAsia="es-AR"/>
              </w:rPr>
            </w:pPr>
            <w:r w:rsidRPr="00874C9A">
              <w:rPr>
                <w:rFonts w:ascii="Calibri" w:hAnsi="Calibri"/>
                <w:b/>
                <w:bCs/>
                <w:color w:val="000000"/>
                <w:lang w:eastAsia="es-AR"/>
              </w:rPr>
              <w:t> </w:t>
            </w:r>
          </w:p>
        </w:tc>
        <w:tc>
          <w:tcPr>
            <w:tcW w:w="3700" w:type="dxa"/>
            <w:tcBorders>
              <w:top w:val="nil"/>
              <w:left w:val="nil"/>
              <w:bottom w:val="nil"/>
              <w:right w:val="nil"/>
            </w:tcBorders>
            <w:shd w:val="clear" w:color="auto" w:fill="auto"/>
            <w:vAlign w:val="bottom"/>
            <w:hideMark/>
          </w:tcPr>
          <w:p w:rsidR="00B0552F" w:rsidRPr="00874C9A" w:rsidRDefault="00B0552F" w:rsidP="000F4275">
            <w:pPr>
              <w:jc w:val="center"/>
              <w:rPr>
                <w:rFonts w:ascii="Calibri" w:hAnsi="Calibri"/>
                <w:b/>
                <w:bCs/>
                <w:color w:val="000000"/>
                <w:lang w:val="es-AR" w:eastAsia="es-AR"/>
              </w:rPr>
            </w:pPr>
          </w:p>
        </w:tc>
      </w:tr>
      <w:tr w:rsidR="00B0552F" w:rsidRPr="00874C9A" w:rsidTr="000F4275">
        <w:trPr>
          <w:trHeight w:val="330"/>
        </w:trPr>
        <w:tc>
          <w:tcPr>
            <w:tcW w:w="4520" w:type="dxa"/>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B0552F" w:rsidRPr="00874C9A" w:rsidRDefault="00B0552F" w:rsidP="000F4275">
            <w:pPr>
              <w:rPr>
                <w:rFonts w:ascii="Calibri" w:hAnsi="Calibri"/>
                <w:b/>
                <w:bCs/>
                <w:color w:val="000000"/>
                <w:lang w:val="es-AR" w:eastAsia="es-AR"/>
              </w:rPr>
            </w:pPr>
            <w:r w:rsidRPr="00874C9A">
              <w:rPr>
                <w:rFonts w:ascii="Calibri" w:hAnsi="Calibri"/>
                <w:b/>
                <w:bCs/>
                <w:color w:val="000000"/>
                <w:lang w:eastAsia="es-AR"/>
              </w:rPr>
              <w:t>Cobertura "A"    (Básica)</w:t>
            </w:r>
          </w:p>
        </w:tc>
        <w:tc>
          <w:tcPr>
            <w:tcW w:w="3700" w:type="dxa"/>
            <w:tcBorders>
              <w:top w:val="single" w:sz="8" w:space="0" w:color="auto"/>
              <w:left w:val="nil"/>
              <w:bottom w:val="single" w:sz="8" w:space="0" w:color="auto"/>
              <w:right w:val="single" w:sz="8" w:space="0" w:color="auto"/>
            </w:tcBorders>
            <w:shd w:val="clear" w:color="auto" w:fill="auto"/>
            <w:noWrap/>
            <w:vAlign w:val="bottom"/>
            <w:hideMark/>
          </w:tcPr>
          <w:p w:rsidR="00B0552F" w:rsidRPr="00874C9A" w:rsidRDefault="009219F1" w:rsidP="000F4275">
            <w:pPr>
              <w:rPr>
                <w:rFonts w:ascii="Calibri" w:hAnsi="Calibri"/>
                <w:color w:val="000000"/>
                <w:sz w:val="22"/>
                <w:szCs w:val="22"/>
                <w:lang w:val="es-AR" w:eastAsia="es-AR"/>
              </w:rPr>
            </w:pPr>
            <w:r>
              <w:rPr>
                <w:rFonts w:ascii="Calibri" w:hAnsi="Calibri"/>
                <w:color w:val="000000"/>
                <w:sz w:val="22"/>
                <w:szCs w:val="22"/>
                <w:lang w:eastAsia="es-AR"/>
              </w:rPr>
              <w:t>Hasta veinticinco (20</w:t>
            </w:r>
            <w:r w:rsidR="00B0552F" w:rsidRPr="00874C9A">
              <w:rPr>
                <w:rFonts w:ascii="Calibri" w:hAnsi="Calibri"/>
                <w:color w:val="000000"/>
                <w:sz w:val="22"/>
                <w:szCs w:val="22"/>
                <w:lang w:eastAsia="es-AR"/>
              </w:rPr>
              <w:t>) años anteriores.</w:t>
            </w:r>
          </w:p>
        </w:tc>
      </w:tr>
      <w:tr w:rsidR="00B0552F" w:rsidRPr="00874C9A" w:rsidTr="000F4275">
        <w:trPr>
          <w:trHeight w:val="660"/>
        </w:trPr>
        <w:tc>
          <w:tcPr>
            <w:tcW w:w="4520" w:type="dxa"/>
            <w:tcBorders>
              <w:top w:val="single" w:sz="8" w:space="0" w:color="auto"/>
              <w:left w:val="single" w:sz="8" w:space="0" w:color="auto"/>
              <w:bottom w:val="single" w:sz="8" w:space="0" w:color="auto"/>
              <w:right w:val="single" w:sz="8" w:space="0" w:color="000000"/>
            </w:tcBorders>
            <w:shd w:val="clear" w:color="auto" w:fill="auto"/>
            <w:hideMark/>
          </w:tcPr>
          <w:p w:rsidR="00B0552F" w:rsidRPr="00874C9A" w:rsidRDefault="00B0552F" w:rsidP="000F4275">
            <w:pPr>
              <w:rPr>
                <w:rFonts w:ascii="Calibri" w:hAnsi="Calibri"/>
                <w:b/>
                <w:bCs/>
                <w:color w:val="000000"/>
                <w:lang w:val="es-AR" w:eastAsia="es-AR"/>
              </w:rPr>
            </w:pPr>
            <w:r w:rsidRPr="00874C9A">
              <w:rPr>
                <w:rFonts w:ascii="Calibri" w:hAnsi="Calibri"/>
                <w:b/>
                <w:bCs/>
                <w:color w:val="000000"/>
                <w:lang w:eastAsia="es-AR"/>
              </w:rPr>
              <w:t>Coberturas "B1" (Cobre), “B” (Plata), "C" (Oro Plus) y "C2" (Oro Max)</w:t>
            </w:r>
          </w:p>
        </w:tc>
        <w:tc>
          <w:tcPr>
            <w:tcW w:w="3700" w:type="dxa"/>
            <w:tcBorders>
              <w:top w:val="nil"/>
              <w:left w:val="nil"/>
              <w:bottom w:val="single" w:sz="8" w:space="0" w:color="auto"/>
              <w:right w:val="single" w:sz="8" w:space="0" w:color="auto"/>
            </w:tcBorders>
            <w:shd w:val="clear" w:color="auto" w:fill="auto"/>
            <w:noWrap/>
            <w:vAlign w:val="center"/>
            <w:hideMark/>
          </w:tcPr>
          <w:p w:rsidR="00B0552F" w:rsidRPr="00874C9A" w:rsidRDefault="00B0552F" w:rsidP="000F4275">
            <w:pPr>
              <w:rPr>
                <w:rFonts w:ascii="Calibri" w:hAnsi="Calibri"/>
                <w:color w:val="000000"/>
                <w:sz w:val="22"/>
                <w:szCs w:val="22"/>
                <w:lang w:val="es-AR" w:eastAsia="es-AR"/>
              </w:rPr>
            </w:pPr>
            <w:r w:rsidRPr="00874C9A">
              <w:rPr>
                <w:rFonts w:ascii="Calibri" w:hAnsi="Calibri"/>
                <w:color w:val="000000"/>
                <w:sz w:val="22"/>
                <w:szCs w:val="22"/>
                <w:lang w:eastAsia="es-AR"/>
              </w:rPr>
              <w:t>Hasta quince (15) años anteriores</w:t>
            </w:r>
          </w:p>
        </w:tc>
      </w:tr>
      <w:tr w:rsidR="00B0552F" w:rsidRPr="00874C9A" w:rsidTr="000F4275">
        <w:trPr>
          <w:trHeight w:val="330"/>
        </w:trPr>
        <w:tc>
          <w:tcPr>
            <w:tcW w:w="4520" w:type="dxa"/>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B0552F" w:rsidRPr="00874C9A" w:rsidRDefault="00B0552F" w:rsidP="000F4275">
            <w:pPr>
              <w:rPr>
                <w:rFonts w:ascii="Calibri" w:hAnsi="Calibri"/>
                <w:b/>
                <w:bCs/>
                <w:color w:val="000000"/>
                <w:lang w:val="es-AR" w:eastAsia="es-AR"/>
              </w:rPr>
            </w:pPr>
            <w:r w:rsidRPr="00874C9A">
              <w:rPr>
                <w:rFonts w:ascii="Calibri" w:hAnsi="Calibri"/>
                <w:b/>
                <w:bCs/>
                <w:color w:val="000000"/>
                <w:lang w:val="es-AR" w:eastAsia="es-AR"/>
              </w:rPr>
              <w:t>Cobertura "C" Premium</w:t>
            </w:r>
          </w:p>
        </w:tc>
        <w:tc>
          <w:tcPr>
            <w:tcW w:w="3700" w:type="dxa"/>
            <w:tcBorders>
              <w:top w:val="nil"/>
              <w:left w:val="nil"/>
              <w:bottom w:val="single" w:sz="8" w:space="0" w:color="auto"/>
              <w:right w:val="single" w:sz="8" w:space="0" w:color="auto"/>
            </w:tcBorders>
            <w:shd w:val="clear" w:color="auto" w:fill="auto"/>
            <w:noWrap/>
            <w:vAlign w:val="bottom"/>
            <w:hideMark/>
          </w:tcPr>
          <w:p w:rsidR="00B0552F" w:rsidRPr="00874C9A" w:rsidRDefault="00B0552F" w:rsidP="000F4275">
            <w:pPr>
              <w:rPr>
                <w:rFonts w:ascii="Calibri" w:hAnsi="Calibri"/>
                <w:color w:val="000000"/>
                <w:sz w:val="22"/>
                <w:szCs w:val="22"/>
                <w:lang w:val="es-AR" w:eastAsia="es-AR"/>
              </w:rPr>
            </w:pPr>
            <w:r w:rsidRPr="00874C9A">
              <w:rPr>
                <w:rFonts w:ascii="Calibri" w:hAnsi="Calibri"/>
                <w:color w:val="000000"/>
                <w:sz w:val="22"/>
                <w:szCs w:val="22"/>
                <w:lang w:eastAsia="es-AR"/>
              </w:rPr>
              <w:t>Hasta diez (10) años anteriores.</w:t>
            </w:r>
          </w:p>
        </w:tc>
      </w:tr>
      <w:tr w:rsidR="00B0552F" w:rsidRPr="00874C9A" w:rsidTr="000F4275">
        <w:trPr>
          <w:trHeight w:val="330"/>
        </w:trPr>
        <w:tc>
          <w:tcPr>
            <w:tcW w:w="4520" w:type="dxa"/>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B0552F" w:rsidRPr="00874C9A" w:rsidRDefault="007E2406" w:rsidP="000F4275">
            <w:pPr>
              <w:rPr>
                <w:rFonts w:ascii="Calibri" w:hAnsi="Calibri"/>
                <w:b/>
                <w:bCs/>
                <w:color w:val="000000"/>
                <w:lang w:val="es-AR" w:eastAsia="es-AR"/>
              </w:rPr>
            </w:pPr>
            <w:r>
              <w:rPr>
                <w:rFonts w:ascii="Calibri" w:hAnsi="Calibri"/>
                <w:b/>
                <w:bCs/>
                <w:color w:val="000000"/>
                <w:lang w:eastAsia="es-AR"/>
              </w:rPr>
              <w:t xml:space="preserve">Cobertura “ D ” </w:t>
            </w:r>
          </w:p>
        </w:tc>
        <w:tc>
          <w:tcPr>
            <w:tcW w:w="3700" w:type="dxa"/>
            <w:tcBorders>
              <w:top w:val="nil"/>
              <w:left w:val="nil"/>
              <w:bottom w:val="single" w:sz="8" w:space="0" w:color="auto"/>
              <w:right w:val="single" w:sz="8" w:space="0" w:color="auto"/>
            </w:tcBorders>
            <w:shd w:val="clear" w:color="auto" w:fill="auto"/>
            <w:noWrap/>
            <w:vAlign w:val="bottom"/>
            <w:hideMark/>
          </w:tcPr>
          <w:p w:rsidR="00B0552F" w:rsidRPr="00874C9A" w:rsidRDefault="007E2406" w:rsidP="000F4275">
            <w:pPr>
              <w:rPr>
                <w:rFonts w:ascii="Calibri" w:hAnsi="Calibri"/>
                <w:color w:val="000000"/>
                <w:sz w:val="22"/>
                <w:szCs w:val="22"/>
                <w:lang w:val="es-AR" w:eastAsia="es-AR"/>
              </w:rPr>
            </w:pPr>
            <w:r>
              <w:rPr>
                <w:rFonts w:ascii="Calibri" w:hAnsi="Calibri"/>
                <w:color w:val="000000"/>
                <w:sz w:val="22"/>
                <w:szCs w:val="22"/>
                <w:lang w:eastAsia="es-AR"/>
              </w:rPr>
              <w:t>DECISIÓN GERENCIA</w:t>
            </w:r>
            <w:r w:rsidR="0024650B">
              <w:rPr>
                <w:rFonts w:ascii="Calibri" w:hAnsi="Calibri"/>
                <w:color w:val="000000"/>
                <w:sz w:val="22"/>
                <w:szCs w:val="22"/>
                <w:lang w:eastAsia="es-AR"/>
              </w:rPr>
              <w:t xml:space="preserve"> COMERCIAL</w:t>
            </w:r>
          </w:p>
        </w:tc>
      </w:tr>
      <w:tr w:rsidR="00B0552F" w:rsidRPr="00874C9A" w:rsidTr="007E2406">
        <w:trPr>
          <w:trHeight w:val="66"/>
        </w:trPr>
        <w:tc>
          <w:tcPr>
            <w:tcW w:w="4520" w:type="dxa"/>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B0552F" w:rsidRPr="00874C9A" w:rsidRDefault="00B0552F" w:rsidP="000F4275">
            <w:pPr>
              <w:rPr>
                <w:rFonts w:ascii="Calibri" w:hAnsi="Calibri"/>
                <w:b/>
                <w:bCs/>
                <w:color w:val="000000"/>
                <w:lang w:val="es-AR" w:eastAsia="es-AR"/>
              </w:rPr>
            </w:pPr>
          </w:p>
        </w:tc>
        <w:tc>
          <w:tcPr>
            <w:tcW w:w="3700" w:type="dxa"/>
            <w:tcBorders>
              <w:top w:val="nil"/>
              <w:left w:val="nil"/>
              <w:bottom w:val="single" w:sz="8" w:space="0" w:color="auto"/>
              <w:right w:val="single" w:sz="8" w:space="0" w:color="auto"/>
            </w:tcBorders>
            <w:shd w:val="clear" w:color="auto" w:fill="auto"/>
            <w:noWrap/>
            <w:vAlign w:val="bottom"/>
            <w:hideMark/>
          </w:tcPr>
          <w:p w:rsidR="00B0552F" w:rsidRPr="00874C9A" w:rsidRDefault="00B0552F" w:rsidP="000F4275">
            <w:pPr>
              <w:rPr>
                <w:rFonts w:ascii="Calibri" w:hAnsi="Calibri"/>
                <w:color w:val="000000"/>
                <w:sz w:val="22"/>
                <w:szCs w:val="22"/>
                <w:lang w:val="es-AR" w:eastAsia="es-AR"/>
              </w:rPr>
            </w:pPr>
          </w:p>
        </w:tc>
      </w:tr>
    </w:tbl>
    <w:p w:rsidR="00EF046C" w:rsidRPr="009B2A0D" w:rsidRDefault="00EF046C" w:rsidP="009219F1">
      <w:pPr>
        <w:pStyle w:val="Textoindependiente"/>
        <w:jc w:val="both"/>
        <w:rPr>
          <w:rFonts w:asciiTheme="minorHAnsi" w:hAnsiTheme="minorHAnsi" w:cstheme="minorHAnsi"/>
          <w:sz w:val="22"/>
          <w:szCs w:val="22"/>
        </w:rPr>
      </w:pPr>
    </w:p>
    <w:p w:rsidR="002143B4" w:rsidRPr="009B2A0D" w:rsidRDefault="002143B4">
      <w:pPr>
        <w:pStyle w:val="Textoindependiente2"/>
        <w:rPr>
          <w:rFonts w:asciiTheme="minorHAnsi" w:hAnsiTheme="minorHAnsi" w:cstheme="minorHAnsi"/>
          <w:sz w:val="22"/>
          <w:szCs w:val="22"/>
        </w:rPr>
      </w:pPr>
    </w:p>
    <w:p w:rsidR="00B72613" w:rsidRPr="00C17145" w:rsidRDefault="003E259D">
      <w:pPr>
        <w:jc w:val="both"/>
        <w:rPr>
          <w:rFonts w:asciiTheme="minorHAnsi" w:hAnsiTheme="minorHAnsi" w:cstheme="minorHAnsi"/>
          <w:b/>
        </w:rPr>
      </w:pPr>
      <w:r w:rsidRPr="009B2A0D">
        <w:rPr>
          <w:rFonts w:asciiTheme="minorHAnsi" w:hAnsiTheme="minorHAnsi" w:cstheme="minorHAnsi"/>
          <w:b/>
          <w:sz w:val="22"/>
          <w:szCs w:val="22"/>
        </w:rPr>
        <w:t xml:space="preserve">                                                                               </w:t>
      </w:r>
      <w:r w:rsidR="00B72613" w:rsidRPr="009B2A0D">
        <w:rPr>
          <w:rFonts w:asciiTheme="minorHAnsi" w:hAnsiTheme="minorHAnsi" w:cstheme="minorHAnsi"/>
          <w:b/>
          <w:sz w:val="22"/>
          <w:szCs w:val="22"/>
        </w:rPr>
        <w:t xml:space="preserve">                         </w:t>
      </w:r>
    </w:p>
    <w:p w:rsidR="006B715B" w:rsidRPr="00C17145" w:rsidRDefault="006B715B">
      <w:pPr>
        <w:pStyle w:val="Ttulo2"/>
        <w:rPr>
          <w:rFonts w:asciiTheme="minorHAnsi" w:hAnsiTheme="minorHAnsi" w:cstheme="minorHAnsi"/>
          <w:sz w:val="24"/>
          <w:u w:val="single"/>
        </w:rPr>
      </w:pPr>
      <w:r w:rsidRPr="00C17145">
        <w:rPr>
          <w:rFonts w:asciiTheme="minorHAnsi" w:hAnsiTheme="minorHAnsi" w:cstheme="minorHAnsi"/>
          <w:sz w:val="24"/>
          <w:u w:val="single"/>
        </w:rPr>
        <w:t>BONIFICACIÓN POR BUEN RESULTADO ANUAL</w:t>
      </w:r>
      <w:r w:rsidR="003C4730" w:rsidRPr="00C17145">
        <w:rPr>
          <w:rFonts w:asciiTheme="minorHAnsi" w:hAnsiTheme="minorHAnsi" w:cstheme="minorHAnsi"/>
          <w:sz w:val="24"/>
          <w:u w:val="single"/>
        </w:rPr>
        <w:t xml:space="preserve"> PARA TODO TIPO DE VEHÍCULOS ASEGURADOS</w:t>
      </w:r>
    </w:p>
    <w:p w:rsidR="00384732" w:rsidRPr="00C17145" w:rsidRDefault="00384732">
      <w:pPr>
        <w:jc w:val="both"/>
        <w:rPr>
          <w:rFonts w:asciiTheme="minorHAnsi" w:hAnsiTheme="minorHAnsi" w:cstheme="minorHAnsi"/>
        </w:rPr>
      </w:pPr>
    </w:p>
    <w:p w:rsidR="006B715B" w:rsidRPr="009B2A0D" w:rsidRDefault="006B715B">
      <w:pPr>
        <w:jc w:val="both"/>
        <w:rPr>
          <w:rFonts w:asciiTheme="minorHAnsi" w:hAnsiTheme="minorHAnsi" w:cstheme="minorHAnsi"/>
          <w:sz w:val="22"/>
          <w:szCs w:val="22"/>
        </w:rPr>
      </w:pPr>
      <w:r w:rsidRPr="009B2A0D">
        <w:rPr>
          <w:rFonts w:asciiTheme="minorHAnsi" w:hAnsiTheme="minorHAnsi" w:cstheme="minorHAnsi"/>
          <w:sz w:val="22"/>
          <w:szCs w:val="22"/>
        </w:rPr>
        <w:t>Se establece  la siguiente escala de bonificación por buen resultado en función a la antigüedad d</w:t>
      </w:r>
      <w:r w:rsidR="00D320E7" w:rsidRPr="009B2A0D">
        <w:rPr>
          <w:rFonts w:asciiTheme="minorHAnsi" w:hAnsiTheme="minorHAnsi" w:cstheme="minorHAnsi"/>
          <w:sz w:val="22"/>
          <w:szCs w:val="22"/>
        </w:rPr>
        <w:t>e la póliza, sin denuncias efectu</w:t>
      </w:r>
      <w:r w:rsidRPr="009B2A0D">
        <w:rPr>
          <w:rFonts w:asciiTheme="minorHAnsi" w:hAnsiTheme="minorHAnsi" w:cstheme="minorHAnsi"/>
          <w:sz w:val="22"/>
          <w:szCs w:val="22"/>
        </w:rPr>
        <w:t>adas por siniestro:</w:t>
      </w:r>
    </w:p>
    <w:p w:rsidR="006B715B" w:rsidRPr="009B2A0D" w:rsidRDefault="006B715B">
      <w:pPr>
        <w:jc w:val="both"/>
        <w:rPr>
          <w:rFonts w:asciiTheme="minorHAnsi" w:hAnsiTheme="minorHAnsi" w:cstheme="minorHAnsi"/>
          <w:sz w:val="22"/>
          <w:szCs w:val="22"/>
        </w:rPr>
      </w:pPr>
    </w:p>
    <w:p w:rsidR="006B715B" w:rsidRPr="009B2A0D" w:rsidRDefault="006B715B" w:rsidP="007D6128">
      <w:pPr>
        <w:numPr>
          <w:ilvl w:val="0"/>
          <w:numId w:val="6"/>
        </w:numPr>
        <w:jc w:val="both"/>
        <w:rPr>
          <w:rFonts w:asciiTheme="minorHAnsi" w:hAnsiTheme="minorHAnsi" w:cstheme="minorHAnsi"/>
          <w:sz w:val="22"/>
          <w:szCs w:val="22"/>
        </w:rPr>
      </w:pPr>
      <w:r w:rsidRPr="009B2A0D">
        <w:rPr>
          <w:rFonts w:asciiTheme="minorHAnsi" w:hAnsiTheme="minorHAnsi" w:cstheme="minorHAnsi"/>
          <w:sz w:val="22"/>
          <w:szCs w:val="22"/>
        </w:rPr>
        <w:t>*  1ra. Renovació</w:t>
      </w:r>
      <w:r w:rsidR="003F54CD" w:rsidRPr="009B2A0D">
        <w:rPr>
          <w:rFonts w:asciiTheme="minorHAnsi" w:hAnsiTheme="minorHAnsi" w:cstheme="minorHAnsi"/>
          <w:sz w:val="22"/>
          <w:szCs w:val="22"/>
        </w:rPr>
        <w:t>n.............................</w:t>
      </w:r>
      <w:r w:rsidR="009B2A0D">
        <w:rPr>
          <w:rFonts w:asciiTheme="minorHAnsi" w:hAnsiTheme="minorHAnsi" w:cstheme="minorHAnsi"/>
          <w:sz w:val="22"/>
          <w:szCs w:val="22"/>
        </w:rPr>
        <w:t>.</w:t>
      </w:r>
      <w:r w:rsidR="003F54CD" w:rsidRPr="009B2A0D">
        <w:rPr>
          <w:rFonts w:asciiTheme="minorHAnsi" w:hAnsiTheme="minorHAnsi" w:cstheme="minorHAnsi"/>
          <w:sz w:val="22"/>
          <w:szCs w:val="22"/>
        </w:rPr>
        <w:t>..</w:t>
      </w:r>
      <w:r w:rsidR="001663BF">
        <w:rPr>
          <w:rFonts w:asciiTheme="minorHAnsi" w:hAnsiTheme="minorHAnsi" w:cstheme="minorHAnsi"/>
          <w:sz w:val="22"/>
          <w:szCs w:val="22"/>
        </w:rPr>
        <w:t xml:space="preserve">   </w:t>
      </w:r>
      <w:r w:rsidR="003F54CD" w:rsidRPr="009B2A0D">
        <w:rPr>
          <w:rFonts w:asciiTheme="minorHAnsi" w:hAnsiTheme="minorHAnsi" w:cstheme="minorHAnsi"/>
          <w:sz w:val="22"/>
          <w:szCs w:val="22"/>
        </w:rPr>
        <w:t>4</w:t>
      </w:r>
      <w:r w:rsidR="0081369E" w:rsidRPr="009B2A0D">
        <w:rPr>
          <w:rFonts w:asciiTheme="minorHAnsi" w:hAnsiTheme="minorHAnsi" w:cstheme="minorHAnsi"/>
          <w:sz w:val="22"/>
          <w:szCs w:val="22"/>
        </w:rPr>
        <w:t>%   (cuatr</w:t>
      </w:r>
      <w:r w:rsidRPr="009B2A0D">
        <w:rPr>
          <w:rFonts w:asciiTheme="minorHAnsi" w:hAnsiTheme="minorHAnsi" w:cstheme="minorHAnsi"/>
          <w:sz w:val="22"/>
          <w:szCs w:val="22"/>
        </w:rPr>
        <w:t>o por ciento)</w:t>
      </w:r>
    </w:p>
    <w:p w:rsidR="006B715B" w:rsidRPr="009B2A0D" w:rsidRDefault="006B715B" w:rsidP="007D6128">
      <w:pPr>
        <w:numPr>
          <w:ilvl w:val="0"/>
          <w:numId w:val="6"/>
        </w:numPr>
        <w:jc w:val="both"/>
        <w:rPr>
          <w:rFonts w:asciiTheme="minorHAnsi" w:hAnsiTheme="minorHAnsi" w:cstheme="minorHAnsi"/>
          <w:sz w:val="22"/>
          <w:szCs w:val="22"/>
        </w:rPr>
      </w:pPr>
      <w:r w:rsidRPr="009B2A0D">
        <w:rPr>
          <w:rFonts w:asciiTheme="minorHAnsi" w:hAnsiTheme="minorHAnsi" w:cstheme="minorHAnsi"/>
          <w:sz w:val="22"/>
          <w:szCs w:val="22"/>
        </w:rPr>
        <w:t>*  2da.Renovació</w:t>
      </w:r>
      <w:r w:rsidR="003F54CD" w:rsidRPr="009B2A0D">
        <w:rPr>
          <w:rFonts w:asciiTheme="minorHAnsi" w:hAnsiTheme="minorHAnsi" w:cstheme="minorHAnsi"/>
          <w:sz w:val="22"/>
          <w:szCs w:val="22"/>
        </w:rPr>
        <w:t>n................................</w:t>
      </w:r>
      <w:r w:rsidR="001663BF">
        <w:rPr>
          <w:rFonts w:asciiTheme="minorHAnsi" w:hAnsiTheme="minorHAnsi" w:cstheme="minorHAnsi"/>
          <w:sz w:val="22"/>
          <w:szCs w:val="22"/>
        </w:rPr>
        <w:t xml:space="preserve">   </w:t>
      </w:r>
      <w:r w:rsidR="003F54CD" w:rsidRPr="009B2A0D">
        <w:rPr>
          <w:rFonts w:asciiTheme="minorHAnsi" w:hAnsiTheme="minorHAnsi" w:cstheme="minorHAnsi"/>
          <w:sz w:val="22"/>
          <w:szCs w:val="22"/>
        </w:rPr>
        <w:t>8</w:t>
      </w:r>
      <w:r w:rsidR="0081369E" w:rsidRPr="009B2A0D">
        <w:rPr>
          <w:rFonts w:asciiTheme="minorHAnsi" w:hAnsiTheme="minorHAnsi" w:cstheme="minorHAnsi"/>
          <w:sz w:val="22"/>
          <w:szCs w:val="22"/>
        </w:rPr>
        <w:t>%   (ocho</w:t>
      </w:r>
      <w:r w:rsidRPr="009B2A0D">
        <w:rPr>
          <w:rFonts w:asciiTheme="minorHAnsi" w:hAnsiTheme="minorHAnsi" w:cstheme="minorHAnsi"/>
          <w:sz w:val="22"/>
          <w:szCs w:val="22"/>
        </w:rPr>
        <w:t xml:space="preserve"> por ciento)</w:t>
      </w:r>
    </w:p>
    <w:p w:rsidR="006B715B" w:rsidRPr="009B2A0D" w:rsidRDefault="006B715B" w:rsidP="007D6128">
      <w:pPr>
        <w:numPr>
          <w:ilvl w:val="0"/>
          <w:numId w:val="6"/>
        </w:numPr>
        <w:jc w:val="both"/>
        <w:rPr>
          <w:rFonts w:asciiTheme="minorHAnsi" w:hAnsiTheme="minorHAnsi" w:cstheme="minorHAnsi"/>
          <w:sz w:val="22"/>
          <w:szCs w:val="22"/>
        </w:rPr>
      </w:pPr>
      <w:r w:rsidRPr="009B2A0D">
        <w:rPr>
          <w:rFonts w:asciiTheme="minorHAnsi" w:hAnsiTheme="minorHAnsi" w:cstheme="minorHAnsi"/>
          <w:sz w:val="22"/>
          <w:szCs w:val="22"/>
        </w:rPr>
        <w:t>*  3ra. Renovació</w:t>
      </w:r>
      <w:r w:rsidR="003F54CD" w:rsidRPr="009B2A0D">
        <w:rPr>
          <w:rFonts w:asciiTheme="minorHAnsi" w:hAnsiTheme="minorHAnsi" w:cstheme="minorHAnsi"/>
          <w:sz w:val="22"/>
          <w:szCs w:val="22"/>
        </w:rPr>
        <w:t>n.............................</w:t>
      </w:r>
      <w:r w:rsidR="001663BF">
        <w:rPr>
          <w:rFonts w:asciiTheme="minorHAnsi" w:hAnsiTheme="minorHAnsi" w:cstheme="minorHAnsi"/>
          <w:sz w:val="22"/>
          <w:szCs w:val="22"/>
        </w:rPr>
        <w:t xml:space="preserve">..  </w:t>
      </w:r>
      <w:r w:rsidR="003F54CD" w:rsidRPr="009B2A0D">
        <w:rPr>
          <w:rFonts w:asciiTheme="minorHAnsi" w:hAnsiTheme="minorHAnsi" w:cstheme="minorHAnsi"/>
          <w:sz w:val="22"/>
          <w:szCs w:val="22"/>
        </w:rPr>
        <w:t>12</w:t>
      </w:r>
      <w:r w:rsidR="0081369E" w:rsidRPr="009B2A0D">
        <w:rPr>
          <w:rFonts w:asciiTheme="minorHAnsi" w:hAnsiTheme="minorHAnsi" w:cstheme="minorHAnsi"/>
          <w:sz w:val="22"/>
          <w:szCs w:val="22"/>
        </w:rPr>
        <w:t>%   (do</w:t>
      </w:r>
      <w:r w:rsidRPr="009B2A0D">
        <w:rPr>
          <w:rFonts w:asciiTheme="minorHAnsi" w:hAnsiTheme="minorHAnsi" w:cstheme="minorHAnsi"/>
          <w:sz w:val="22"/>
          <w:szCs w:val="22"/>
        </w:rPr>
        <w:t>ce por ciento)</w:t>
      </w:r>
    </w:p>
    <w:p w:rsidR="006B715B" w:rsidRPr="009B2A0D" w:rsidRDefault="006B715B" w:rsidP="007D6128">
      <w:pPr>
        <w:numPr>
          <w:ilvl w:val="0"/>
          <w:numId w:val="6"/>
        </w:numPr>
        <w:jc w:val="both"/>
        <w:rPr>
          <w:rFonts w:asciiTheme="minorHAnsi" w:hAnsiTheme="minorHAnsi" w:cstheme="minorHAnsi"/>
          <w:sz w:val="22"/>
          <w:szCs w:val="22"/>
        </w:rPr>
      </w:pPr>
      <w:r w:rsidRPr="009B2A0D">
        <w:rPr>
          <w:rFonts w:asciiTheme="minorHAnsi" w:hAnsiTheme="minorHAnsi" w:cstheme="minorHAnsi"/>
          <w:sz w:val="22"/>
          <w:szCs w:val="22"/>
        </w:rPr>
        <w:t>*  4ta. Renovació</w:t>
      </w:r>
      <w:r w:rsidR="003F54CD" w:rsidRPr="009B2A0D">
        <w:rPr>
          <w:rFonts w:asciiTheme="minorHAnsi" w:hAnsiTheme="minorHAnsi" w:cstheme="minorHAnsi"/>
          <w:sz w:val="22"/>
          <w:szCs w:val="22"/>
        </w:rPr>
        <w:t>n ...........................</w:t>
      </w:r>
      <w:r w:rsidR="009B2A0D">
        <w:rPr>
          <w:rFonts w:asciiTheme="minorHAnsi" w:hAnsiTheme="minorHAnsi" w:cstheme="minorHAnsi"/>
          <w:sz w:val="22"/>
          <w:szCs w:val="22"/>
        </w:rPr>
        <w:t>.</w:t>
      </w:r>
      <w:r w:rsidR="003F54CD" w:rsidRPr="009B2A0D">
        <w:rPr>
          <w:rFonts w:asciiTheme="minorHAnsi" w:hAnsiTheme="minorHAnsi" w:cstheme="minorHAnsi"/>
          <w:sz w:val="22"/>
          <w:szCs w:val="22"/>
        </w:rPr>
        <w:t>.</w:t>
      </w:r>
      <w:r w:rsidR="001663BF">
        <w:rPr>
          <w:rFonts w:asciiTheme="minorHAnsi" w:hAnsiTheme="minorHAnsi" w:cstheme="minorHAnsi"/>
          <w:sz w:val="22"/>
          <w:szCs w:val="22"/>
        </w:rPr>
        <w:t xml:space="preserve">.   </w:t>
      </w:r>
      <w:r w:rsidR="003F54CD" w:rsidRPr="009B2A0D">
        <w:rPr>
          <w:rFonts w:asciiTheme="minorHAnsi" w:hAnsiTheme="minorHAnsi" w:cstheme="minorHAnsi"/>
          <w:sz w:val="22"/>
          <w:szCs w:val="22"/>
        </w:rPr>
        <w:t>16</w:t>
      </w:r>
      <w:r w:rsidR="0081369E" w:rsidRPr="009B2A0D">
        <w:rPr>
          <w:rFonts w:asciiTheme="minorHAnsi" w:hAnsiTheme="minorHAnsi" w:cstheme="minorHAnsi"/>
          <w:sz w:val="22"/>
          <w:szCs w:val="22"/>
        </w:rPr>
        <w:t>%   (dieciséis</w:t>
      </w:r>
      <w:r w:rsidRPr="009B2A0D">
        <w:rPr>
          <w:rFonts w:asciiTheme="minorHAnsi" w:hAnsiTheme="minorHAnsi" w:cstheme="minorHAnsi"/>
          <w:sz w:val="22"/>
          <w:szCs w:val="22"/>
        </w:rPr>
        <w:t xml:space="preserve"> por ciento)</w:t>
      </w:r>
    </w:p>
    <w:p w:rsidR="006B715B" w:rsidRPr="009B2A0D" w:rsidRDefault="006B715B" w:rsidP="007D6128">
      <w:pPr>
        <w:numPr>
          <w:ilvl w:val="0"/>
          <w:numId w:val="6"/>
        </w:numPr>
        <w:jc w:val="both"/>
        <w:rPr>
          <w:rFonts w:asciiTheme="minorHAnsi" w:hAnsiTheme="minorHAnsi" w:cstheme="minorHAnsi"/>
          <w:sz w:val="22"/>
          <w:szCs w:val="22"/>
        </w:rPr>
      </w:pPr>
      <w:r w:rsidRPr="009B2A0D">
        <w:rPr>
          <w:rFonts w:asciiTheme="minorHAnsi" w:hAnsiTheme="minorHAnsi" w:cstheme="minorHAnsi"/>
          <w:sz w:val="22"/>
          <w:szCs w:val="22"/>
        </w:rPr>
        <w:t>*  5ta. Renovació</w:t>
      </w:r>
      <w:r w:rsidR="003F54CD" w:rsidRPr="009B2A0D">
        <w:rPr>
          <w:rFonts w:asciiTheme="minorHAnsi" w:hAnsiTheme="minorHAnsi" w:cstheme="minorHAnsi"/>
          <w:sz w:val="22"/>
          <w:szCs w:val="22"/>
        </w:rPr>
        <w:t>n</w:t>
      </w:r>
      <w:r w:rsidR="0081369E" w:rsidRPr="009B2A0D">
        <w:rPr>
          <w:rFonts w:asciiTheme="minorHAnsi" w:hAnsiTheme="minorHAnsi" w:cstheme="minorHAnsi"/>
          <w:sz w:val="22"/>
          <w:szCs w:val="22"/>
        </w:rPr>
        <w:t xml:space="preserve"> y siguientes.........</w:t>
      </w:r>
      <w:r w:rsidR="009B2A0D">
        <w:rPr>
          <w:rFonts w:asciiTheme="minorHAnsi" w:hAnsiTheme="minorHAnsi" w:cstheme="minorHAnsi"/>
          <w:sz w:val="22"/>
          <w:szCs w:val="22"/>
        </w:rPr>
        <w:t>.</w:t>
      </w:r>
      <w:r w:rsidR="001663BF">
        <w:rPr>
          <w:rFonts w:asciiTheme="minorHAnsi" w:hAnsiTheme="minorHAnsi" w:cstheme="minorHAnsi"/>
          <w:sz w:val="22"/>
          <w:szCs w:val="22"/>
        </w:rPr>
        <w:t xml:space="preserve">..   </w:t>
      </w:r>
      <w:r w:rsidR="003F54CD" w:rsidRPr="009B2A0D">
        <w:rPr>
          <w:rFonts w:asciiTheme="minorHAnsi" w:hAnsiTheme="minorHAnsi" w:cstheme="minorHAnsi"/>
          <w:sz w:val="22"/>
          <w:szCs w:val="22"/>
        </w:rPr>
        <w:t>20</w:t>
      </w:r>
      <w:r w:rsidR="0081369E" w:rsidRPr="009B2A0D">
        <w:rPr>
          <w:rFonts w:asciiTheme="minorHAnsi" w:hAnsiTheme="minorHAnsi" w:cstheme="minorHAnsi"/>
          <w:sz w:val="22"/>
          <w:szCs w:val="22"/>
        </w:rPr>
        <w:t>%   (veinte</w:t>
      </w:r>
      <w:r w:rsidRPr="009B2A0D">
        <w:rPr>
          <w:rFonts w:asciiTheme="minorHAnsi" w:hAnsiTheme="minorHAnsi" w:cstheme="minorHAnsi"/>
          <w:sz w:val="22"/>
          <w:szCs w:val="22"/>
        </w:rPr>
        <w:t xml:space="preserve"> por ciento)</w:t>
      </w:r>
    </w:p>
    <w:p w:rsidR="006B715B" w:rsidRPr="009B2A0D" w:rsidRDefault="006B715B">
      <w:pPr>
        <w:jc w:val="both"/>
        <w:rPr>
          <w:rFonts w:asciiTheme="minorHAnsi" w:hAnsiTheme="minorHAnsi" w:cstheme="minorHAnsi"/>
          <w:color w:val="FF0000"/>
          <w:sz w:val="22"/>
          <w:szCs w:val="22"/>
        </w:rPr>
      </w:pPr>
    </w:p>
    <w:p w:rsidR="006E05D2" w:rsidRPr="00B932B6" w:rsidRDefault="002A300F" w:rsidP="009B2A0D">
      <w:pPr>
        <w:jc w:val="both"/>
        <w:rPr>
          <w:rFonts w:asciiTheme="minorHAnsi" w:hAnsiTheme="minorHAnsi" w:cstheme="minorHAnsi"/>
          <w:b/>
          <w:bCs/>
        </w:rPr>
      </w:pPr>
      <w:r w:rsidRPr="00B932B6">
        <w:rPr>
          <w:rFonts w:asciiTheme="minorHAnsi" w:hAnsiTheme="minorHAnsi" w:cstheme="minorHAnsi"/>
          <w:b/>
          <w:bCs/>
          <w:u w:val="single"/>
        </w:rPr>
        <w:t>IMPO</w:t>
      </w:r>
      <w:r w:rsidR="00D63F7A" w:rsidRPr="00B932B6">
        <w:rPr>
          <w:rFonts w:asciiTheme="minorHAnsi" w:hAnsiTheme="minorHAnsi" w:cstheme="minorHAnsi"/>
          <w:b/>
          <w:bCs/>
          <w:u w:val="single"/>
        </w:rPr>
        <w:t>R</w:t>
      </w:r>
      <w:r w:rsidRPr="00B932B6">
        <w:rPr>
          <w:rFonts w:asciiTheme="minorHAnsi" w:hAnsiTheme="minorHAnsi" w:cstheme="minorHAnsi"/>
          <w:b/>
          <w:bCs/>
          <w:u w:val="single"/>
        </w:rPr>
        <w:t>TANTE</w:t>
      </w:r>
      <w:r w:rsidR="006B715B" w:rsidRPr="00B932B6">
        <w:rPr>
          <w:rFonts w:asciiTheme="minorHAnsi" w:hAnsiTheme="minorHAnsi" w:cstheme="minorHAnsi"/>
          <w:b/>
          <w:bCs/>
        </w:rPr>
        <w:t>: Para otorgar el beneficio de las bonificaciones precedentes, debe</w:t>
      </w:r>
      <w:r w:rsidR="006B715B" w:rsidRPr="00B932B6">
        <w:rPr>
          <w:rFonts w:asciiTheme="minorHAnsi" w:hAnsiTheme="minorHAnsi" w:cstheme="minorHAnsi"/>
        </w:rPr>
        <w:t xml:space="preserve"> </w:t>
      </w:r>
      <w:r w:rsidR="006B715B" w:rsidRPr="00B932B6">
        <w:rPr>
          <w:rFonts w:asciiTheme="minorHAnsi" w:hAnsiTheme="minorHAnsi" w:cstheme="minorHAnsi"/>
          <w:b/>
          <w:bCs/>
        </w:rPr>
        <w:t>necesariamente existir continuidad de vigencia.</w:t>
      </w:r>
    </w:p>
    <w:p w:rsidR="009B2A0D" w:rsidRPr="009B2A0D" w:rsidRDefault="009B2A0D" w:rsidP="009B2A0D">
      <w:pPr>
        <w:jc w:val="both"/>
        <w:rPr>
          <w:rFonts w:asciiTheme="minorHAnsi" w:hAnsiTheme="minorHAnsi" w:cstheme="minorHAnsi"/>
          <w:b/>
          <w:bCs/>
          <w:sz w:val="22"/>
          <w:szCs w:val="22"/>
        </w:rPr>
      </w:pPr>
    </w:p>
    <w:p w:rsidR="006E05D2" w:rsidRPr="009B2A0D" w:rsidRDefault="009D38F7" w:rsidP="009B2A0D">
      <w:pPr>
        <w:pStyle w:val="Ttulo5"/>
        <w:rPr>
          <w:rFonts w:asciiTheme="minorHAnsi" w:hAnsiTheme="minorHAnsi" w:cstheme="minorHAnsi"/>
          <w:sz w:val="24"/>
        </w:rPr>
      </w:pPr>
      <w:r w:rsidRPr="00C17145">
        <w:rPr>
          <w:rFonts w:asciiTheme="minorHAnsi" w:hAnsiTheme="minorHAnsi" w:cstheme="minorHAnsi"/>
          <w:sz w:val="24"/>
        </w:rPr>
        <w:t>ACREDITACION DE TITULARIDAD</w:t>
      </w:r>
    </w:p>
    <w:p w:rsidR="009D38F7" w:rsidRPr="009B2A0D" w:rsidRDefault="009D38F7" w:rsidP="009D38F7">
      <w:pPr>
        <w:jc w:val="both"/>
        <w:rPr>
          <w:rFonts w:asciiTheme="minorHAnsi" w:hAnsiTheme="minorHAnsi" w:cstheme="minorHAnsi"/>
          <w:sz w:val="22"/>
          <w:szCs w:val="22"/>
        </w:rPr>
      </w:pPr>
      <w:r w:rsidRPr="009B2A0D">
        <w:rPr>
          <w:rFonts w:asciiTheme="minorHAnsi" w:hAnsiTheme="minorHAnsi" w:cstheme="minorHAnsi"/>
          <w:sz w:val="22"/>
          <w:szCs w:val="22"/>
        </w:rPr>
        <w:t xml:space="preserve">Previo a la celebración de contrato de seguro que integre el amparo de casco, se deberá exigir la acreditación de la titularidad </w:t>
      </w:r>
      <w:proofErr w:type="spellStart"/>
      <w:r w:rsidRPr="009B2A0D">
        <w:rPr>
          <w:rFonts w:asciiTheme="minorHAnsi" w:hAnsiTheme="minorHAnsi" w:cstheme="minorHAnsi"/>
          <w:sz w:val="22"/>
          <w:szCs w:val="22"/>
        </w:rPr>
        <w:t>dominial</w:t>
      </w:r>
      <w:proofErr w:type="spellEnd"/>
      <w:r w:rsidRPr="009B2A0D">
        <w:rPr>
          <w:rFonts w:asciiTheme="minorHAnsi" w:hAnsiTheme="minorHAnsi" w:cstheme="minorHAnsi"/>
          <w:sz w:val="22"/>
          <w:szCs w:val="22"/>
        </w:rPr>
        <w:t xml:space="preserve"> de los mismos.</w:t>
      </w:r>
    </w:p>
    <w:p w:rsidR="006E05D2" w:rsidRDefault="005731D9" w:rsidP="002143B4">
      <w:pPr>
        <w:jc w:val="both"/>
        <w:rPr>
          <w:rFonts w:asciiTheme="minorHAnsi" w:hAnsiTheme="minorHAnsi" w:cstheme="minorHAnsi"/>
          <w:sz w:val="22"/>
          <w:szCs w:val="22"/>
        </w:rPr>
      </w:pPr>
      <w:r w:rsidRPr="009B2A0D">
        <w:rPr>
          <w:rFonts w:asciiTheme="minorHAnsi" w:hAnsiTheme="minorHAnsi" w:cstheme="minorHAnsi"/>
          <w:sz w:val="22"/>
          <w:szCs w:val="22"/>
        </w:rPr>
        <w:lastRenderedPageBreak/>
        <w:t>Advertencia: La cobertura de casco (Daños, Incendio, Robo o hurto) del vehículo no se hará efectiva si el vehículo no se encuentra registrado a nombre del asegurado, hasta tanto se acredite la transferencia registral a su favor o se obtenga expresa conformidad del titular del dominio del vehículo asegurado, manifestada ante escribano público, para que perciba la indemnización el asegurado.</w:t>
      </w:r>
      <w:r w:rsidR="001C217B" w:rsidRPr="009B2A0D">
        <w:rPr>
          <w:rFonts w:asciiTheme="minorHAnsi" w:hAnsiTheme="minorHAnsi" w:cstheme="minorHAnsi"/>
          <w:sz w:val="22"/>
          <w:szCs w:val="22"/>
        </w:rPr>
        <w:t xml:space="preserve">  </w:t>
      </w:r>
    </w:p>
    <w:p w:rsidR="006A214C" w:rsidRDefault="006A214C" w:rsidP="002143B4">
      <w:pPr>
        <w:jc w:val="both"/>
        <w:rPr>
          <w:rFonts w:asciiTheme="minorHAnsi" w:hAnsiTheme="minorHAnsi" w:cstheme="minorHAnsi"/>
          <w:sz w:val="22"/>
          <w:szCs w:val="22"/>
        </w:rPr>
      </w:pPr>
    </w:p>
    <w:tbl>
      <w:tblPr>
        <w:tblStyle w:val="Tablaconcuadrcula"/>
        <w:tblW w:w="0" w:type="auto"/>
        <w:tblLook w:val="04A0" w:firstRow="1" w:lastRow="0" w:firstColumn="1" w:lastColumn="0" w:noHBand="0" w:noVBand="1"/>
      </w:tblPr>
      <w:tblGrid>
        <w:gridCol w:w="8628"/>
      </w:tblGrid>
      <w:tr w:rsidR="006A214C" w:rsidTr="006A214C">
        <w:tc>
          <w:tcPr>
            <w:tcW w:w="8628" w:type="dxa"/>
          </w:tcPr>
          <w:p w:rsidR="006A214C" w:rsidRDefault="006A214C" w:rsidP="006A214C">
            <w:pPr>
              <w:pStyle w:val="Ttulo7"/>
              <w:spacing w:line="240" w:lineRule="auto"/>
              <w:rPr>
                <w:rFonts w:asciiTheme="minorHAnsi" w:hAnsiTheme="minorHAnsi" w:cstheme="minorHAnsi"/>
                <w:sz w:val="24"/>
              </w:rPr>
            </w:pPr>
          </w:p>
          <w:p w:rsidR="006A214C" w:rsidRPr="006A214C" w:rsidRDefault="006A214C" w:rsidP="006A214C">
            <w:pPr>
              <w:pStyle w:val="Ttulo7"/>
              <w:spacing w:line="240" w:lineRule="auto"/>
              <w:rPr>
                <w:rFonts w:asciiTheme="minorHAnsi" w:hAnsiTheme="minorHAnsi" w:cstheme="minorHAnsi"/>
                <w:szCs w:val="28"/>
              </w:rPr>
            </w:pPr>
            <w:r w:rsidRPr="006A214C">
              <w:rPr>
                <w:rFonts w:asciiTheme="minorHAnsi" w:hAnsiTheme="minorHAnsi" w:cstheme="minorHAnsi"/>
                <w:szCs w:val="28"/>
              </w:rPr>
              <w:t>OBLIGACIÓN DE LA REVISIÓN TÉCNICA VEHICULAR</w:t>
            </w:r>
          </w:p>
          <w:p w:rsidR="006A214C" w:rsidRDefault="006A214C" w:rsidP="006A214C">
            <w:pPr>
              <w:jc w:val="center"/>
              <w:rPr>
                <w:rFonts w:asciiTheme="minorHAnsi" w:hAnsiTheme="minorHAnsi" w:cstheme="minorHAnsi"/>
                <w:sz w:val="22"/>
                <w:szCs w:val="22"/>
              </w:rPr>
            </w:pPr>
          </w:p>
          <w:p w:rsidR="006A214C" w:rsidRPr="002143B4" w:rsidRDefault="006A214C" w:rsidP="006A214C">
            <w:pPr>
              <w:jc w:val="both"/>
              <w:rPr>
                <w:rFonts w:asciiTheme="minorHAnsi" w:hAnsiTheme="minorHAnsi" w:cstheme="minorHAnsi"/>
                <w:b/>
                <w:sz w:val="22"/>
                <w:szCs w:val="22"/>
              </w:rPr>
            </w:pPr>
            <w:r w:rsidRPr="00E75069">
              <w:rPr>
                <w:rFonts w:asciiTheme="minorHAnsi" w:hAnsiTheme="minorHAnsi" w:cstheme="minorHAnsi"/>
                <w:b/>
                <w:sz w:val="22"/>
                <w:szCs w:val="22"/>
              </w:rPr>
              <w:t xml:space="preserve">En </w:t>
            </w:r>
            <w:r>
              <w:rPr>
                <w:rFonts w:asciiTheme="minorHAnsi" w:hAnsiTheme="minorHAnsi" w:cstheme="minorHAnsi"/>
                <w:b/>
                <w:sz w:val="22"/>
                <w:szCs w:val="22"/>
              </w:rPr>
              <w:t>cada nueva suscripción</w:t>
            </w:r>
            <w:r w:rsidRPr="00E75069">
              <w:rPr>
                <w:rFonts w:asciiTheme="minorHAnsi" w:hAnsiTheme="minorHAnsi" w:cstheme="minorHAnsi"/>
                <w:b/>
                <w:sz w:val="22"/>
                <w:szCs w:val="22"/>
              </w:rPr>
              <w:t xml:space="preserve"> y/o renovación de póliza </w:t>
            </w:r>
            <w:r w:rsidRPr="00B932B6">
              <w:rPr>
                <w:rFonts w:asciiTheme="minorHAnsi" w:hAnsiTheme="minorHAnsi" w:cstheme="minorHAnsi"/>
                <w:bCs/>
                <w:sz w:val="22"/>
                <w:szCs w:val="22"/>
              </w:rPr>
              <w:t>de todo tipo de vehículos automóv</w:t>
            </w:r>
            <w:r>
              <w:rPr>
                <w:rFonts w:asciiTheme="minorHAnsi" w:hAnsiTheme="minorHAnsi" w:cstheme="minorHAnsi"/>
                <w:bCs/>
                <w:sz w:val="22"/>
                <w:szCs w:val="22"/>
              </w:rPr>
              <w:t>iles</w:t>
            </w:r>
            <w:r w:rsidRPr="00B932B6">
              <w:rPr>
                <w:rFonts w:asciiTheme="minorHAnsi" w:hAnsiTheme="minorHAnsi" w:cstheme="minorHAnsi"/>
                <w:bCs/>
                <w:sz w:val="22"/>
                <w:szCs w:val="22"/>
              </w:rPr>
              <w:t xml:space="preserve">, pick-ups, utilitarios y camiones </w:t>
            </w:r>
            <w:r w:rsidRPr="00B932B6">
              <w:rPr>
                <w:rFonts w:asciiTheme="minorHAnsi" w:hAnsiTheme="minorHAnsi" w:cstheme="minorHAnsi"/>
                <w:b/>
                <w:bCs/>
                <w:i/>
                <w:sz w:val="22"/>
                <w:szCs w:val="22"/>
              </w:rPr>
              <w:t>es imprescindible la presentación de la documentación que acredite la realización de la Revisión Técnica Obligatoria</w:t>
            </w:r>
            <w:r w:rsidRPr="00E75069">
              <w:rPr>
                <w:rFonts w:asciiTheme="minorHAnsi" w:hAnsiTheme="minorHAnsi" w:cstheme="minorHAnsi"/>
                <w:b/>
                <w:sz w:val="22"/>
                <w:szCs w:val="22"/>
              </w:rPr>
              <w:t xml:space="preserve">, </w:t>
            </w:r>
            <w:r w:rsidRPr="00E75069">
              <w:rPr>
                <w:rFonts w:asciiTheme="minorHAnsi" w:hAnsiTheme="minorHAnsi" w:cstheme="minorHAnsi"/>
                <w:sz w:val="22"/>
                <w:szCs w:val="22"/>
              </w:rPr>
              <w:t>como condición indispensable para la emisión de la póliza.</w:t>
            </w:r>
          </w:p>
          <w:p w:rsidR="006A214C" w:rsidRDefault="006A214C" w:rsidP="002143B4">
            <w:pPr>
              <w:jc w:val="both"/>
              <w:rPr>
                <w:rFonts w:asciiTheme="minorHAnsi" w:hAnsiTheme="minorHAnsi" w:cstheme="minorHAnsi"/>
                <w:sz w:val="22"/>
                <w:szCs w:val="22"/>
              </w:rPr>
            </w:pPr>
          </w:p>
        </w:tc>
      </w:tr>
    </w:tbl>
    <w:p w:rsidR="006A214C" w:rsidRDefault="006A214C" w:rsidP="002143B4">
      <w:pPr>
        <w:jc w:val="both"/>
        <w:rPr>
          <w:rFonts w:asciiTheme="minorHAnsi" w:hAnsiTheme="minorHAnsi" w:cstheme="minorHAnsi"/>
          <w:sz w:val="22"/>
          <w:szCs w:val="22"/>
        </w:rPr>
      </w:pPr>
    </w:p>
    <w:p w:rsidR="00014E7C" w:rsidRPr="00C17145" w:rsidRDefault="00014E7C" w:rsidP="00B932B6">
      <w:pPr>
        <w:rPr>
          <w:rFonts w:asciiTheme="minorHAnsi" w:hAnsiTheme="minorHAnsi" w:cstheme="minorHAnsi"/>
          <w:b/>
          <w:bCs/>
          <w:u w:val="single"/>
        </w:rPr>
      </w:pPr>
    </w:p>
    <w:p w:rsidR="006B715B" w:rsidRPr="00C17145" w:rsidRDefault="006B715B" w:rsidP="00A7286C">
      <w:pPr>
        <w:jc w:val="center"/>
        <w:rPr>
          <w:rFonts w:asciiTheme="minorHAnsi" w:hAnsiTheme="minorHAnsi" w:cstheme="minorHAnsi"/>
          <w:b/>
          <w:bCs/>
          <w:u w:val="single"/>
        </w:rPr>
      </w:pPr>
      <w:r w:rsidRPr="00C17145">
        <w:rPr>
          <w:rFonts w:asciiTheme="minorHAnsi" w:hAnsiTheme="minorHAnsi" w:cstheme="minorHAnsi"/>
          <w:b/>
          <w:bCs/>
          <w:u w:val="single"/>
        </w:rPr>
        <w:t>INSPECCION DE RIESGOS</w:t>
      </w:r>
    </w:p>
    <w:p w:rsidR="000A02A4" w:rsidRPr="00C17145" w:rsidRDefault="000A02A4" w:rsidP="00B932B6">
      <w:pPr>
        <w:jc w:val="both"/>
        <w:rPr>
          <w:rFonts w:asciiTheme="minorHAnsi" w:hAnsiTheme="minorHAnsi" w:cstheme="minorHAnsi"/>
        </w:rPr>
      </w:pPr>
    </w:p>
    <w:p w:rsidR="006B715B" w:rsidRPr="00B932B6" w:rsidRDefault="00B932B6" w:rsidP="00B932B6">
      <w:pPr>
        <w:jc w:val="center"/>
        <w:rPr>
          <w:rFonts w:asciiTheme="minorHAnsi" w:hAnsiTheme="minorHAnsi" w:cstheme="minorHAnsi"/>
          <w:b/>
          <w:sz w:val="28"/>
          <w:szCs w:val="28"/>
        </w:rPr>
      </w:pPr>
      <w:r w:rsidRPr="00B932B6">
        <w:rPr>
          <w:rFonts w:asciiTheme="minorHAnsi" w:hAnsiTheme="minorHAnsi" w:cstheme="minorHAnsi"/>
          <w:b/>
          <w:sz w:val="28"/>
          <w:szCs w:val="28"/>
        </w:rPr>
        <w:t>INDEFECTIBLEMENTE SE DEBERÁN PROVEER EN TODOS LOS CASOS FOTOGRAFÍAS DEL VEHÍCULO OBJETO DEL SEGURO</w:t>
      </w:r>
      <w:r w:rsidR="000A02A4" w:rsidRPr="00B932B6">
        <w:rPr>
          <w:rFonts w:asciiTheme="minorHAnsi" w:hAnsiTheme="minorHAnsi" w:cstheme="minorHAnsi"/>
          <w:b/>
          <w:sz w:val="28"/>
          <w:szCs w:val="28"/>
        </w:rPr>
        <w:t>.</w:t>
      </w:r>
    </w:p>
    <w:p w:rsidR="003C4730" w:rsidRPr="00B932B6" w:rsidRDefault="003C4730">
      <w:pPr>
        <w:jc w:val="both"/>
        <w:rPr>
          <w:rFonts w:asciiTheme="minorHAnsi" w:hAnsiTheme="minorHAnsi" w:cstheme="minorHAnsi"/>
          <w:sz w:val="28"/>
          <w:szCs w:val="28"/>
        </w:rPr>
      </w:pPr>
    </w:p>
    <w:p w:rsidR="0076567A" w:rsidRPr="00763DC5" w:rsidRDefault="00384732">
      <w:pPr>
        <w:jc w:val="both"/>
        <w:rPr>
          <w:rFonts w:asciiTheme="minorHAnsi" w:hAnsiTheme="minorHAnsi" w:cstheme="minorHAnsi"/>
          <w:sz w:val="22"/>
          <w:szCs w:val="22"/>
        </w:rPr>
      </w:pPr>
      <w:r w:rsidRPr="00763DC5">
        <w:rPr>
          <w:rFonts w:asciiTheme="minorHAnsi" w:hAnsiTheme="minorHAnsi" w:cstheme="minorHAnsi"/>
          <w:sz w:val="22"/>
          <w:szCs w:val="22"/>
        </w:rPr>
        <w:t>Los Productores Asesores de Seguro</w:t>
      </w:r>
      <w:r w:rsidR="006B715B" w:rsidRPr="00763DC5">
        <w:rPr>
          <w:rFonts w:asciiTheme="minorHAnsi" w:hAnsiTheme="minorHAnsi" w:cstheme="minorHAnsi"/>
          <w:sz w:val="22"/>
          <w:szCs w:val="22"/>
        </w:rPr>
        <w:t>, debe</w:t>
      </w:r>
      <w:r w:rsidRPr="00763DC5">
        <w:rPr>
          <w:rFonts w:asciiTheme="minorHAnsi" w:hAnsiTheme="minorHAnsi" w:cstheme="minorHAnsi"/>
          <w:sz w:val="22"/>
          <w:szCs w:val="22"/>
        </w:rPr>
        <w:t>rán</w:t>
      </w:r>
      <w:r w:rsidR="00D63F7A" w:rsidRPr="00763DC5">
        <w:rPr>
          <w:rFonts w:asciiTheme="minorHAnsi" w:hAnsiTheme="minorHAnsi" w:cstheme="minorHAnsi"/>
          <w:sz w:val="22"/>
          <w:szCs w:val="22"/>
        </w:rPr>
        <w:t xml:space="preserve"> expresar en la P</w:t>
      </w:r>
      <w:r w:rsidR="006B715B" w:rsidRPr="00763DC5">
        <w:rPr>
          <w:rFonts w:asciiTheme="minorHAnsi" w:hAnsiTheme="minorHAnsi" w:cstheme="minorHAnsi"/>
          <w:sz w:val="22"/>
          <w:szCs w:val="22"/>
        </w:rPr>
        <w:t>ropue</w:t>
      </w:r>
      <w:r w:rsidR="00D63F7A" w:rsidRPr="00763DC5">
        <w:rPr>
          <w:rFonts w:asciiTheme="minorHAnsi" w:hAnsiTheme="minorHAnsi" w:cstheme="minorHAnsi"/>
          <w:sz w:val="22"/>
          <w:szCs w:val="22"/>
        </w:rPr>
        <w:t xml:space="preserve">sta o Solicitud de un seguro que ampare </w:t>
      </w:r>
      <w:r w:rsidR="00D110A5" w:rsidRPr="00763DC5">
        <w:rPr>
          <w:rFonts w:asciiTheme="minorHAnsi" w:hAnsiTheme="minorHAnsi" w:cstheme="minorHAnsi"/>
          <w:sz w:val="22"/>
          <w:szCs w:val="22"/>
        </w:rPr>
        <w:t>los distintos riesgos contemplados</w:t>
      </w:r>
      <w:r w:rsidR="006B715B" w:rsidRPr="00763DC5">
        <w:rPr>
          <w:rFonts w:asciiTheme="minorHAnsi" w:hAnsiTheme="minorHAnsi" w:cstheme="minorHAnsi"/>
          <w:sz w:val="22"/>
          <w:szCs w:val="22"/>
        </w:rPr>
        <w:t>, un diagnóstico general del estado de la unidad: (Muy bueno – Bueno - Regular) con una sencilla y sintética manifestación de observaciones de importancia (rayones-abolladuras-r</w:t>
      </w:r>
      <w:r w:rsidR="00D63F7A" w:rsidRPr="00763DC5">
        <w:rPr>
          <w:rFonts w:asciiTheme="minorHAnsi" w:hAnsiTheme="minorHAnsi" w:cstheme="minorHAnsi"/>
          <w:sz w:val="22"/>
          <w:szCs w:val="22"/>
        </w:rPr>
        <w:t>o</w:t>
      </w:r>
      <w:r w:rsidR="00F042C5" w:rsidRPr="00763DC5">
        <w:rPr>
          <w:rFonts w:asciiTheme="minorHAnsi" w:hAnsiTheme="minorHAnsi" w:cstheme="minorHAnsi"/>
          <w:sz w:val="22"/>
          <w:szCs w:val="22"/>
        </w:rPr>
        <w:t>damientos-pintura etc.). La Ase</w:t>
      </w:r>
      <w:r w:rsidR="00D63F7A" w:rsidRPr="00763DC5">
        <w:rPr>
          <w:rFonts w:asciiTheme="minorHAnsi" w:hAnsiTheme="minorHAnsi" w:cstheme="minorHAnsi"/>
          <w:sz w:val="22"/>
          <w:szCs w:val="22"/>
        </w:rPr>
        <w:t>guradora</w:t>
      </w:r>
      <w:r w:rsidR="006B715B" w:rsidRPr="00763DC5">
        <w:rPr>
          <w:rFonts w:asciiTheme="minorHAnsi" w:hAnsiTheme="minorHAnsi" w:cstheme="minorHAnsi"/>
          <w:sz w:val="22"/>
          <w:szCs w:val="22"/>
        </w:rPr>
        <w:t xml:space="preserve"> se  reserva el derecho de determinar una inspección más amplia, si el riesgo lo amerita.</w:t>
      </w:r>
      <w:r w:rsidR="00C56211" w:rsidRPr="00763DC5">
        <w:rPr>
          <w:rFonts w:asciiTheme="minorHAnsi" w:hAnsiTheme="minorHAnsi" w:cstheme="minorHAnsi"/>
          <w:sz w:val="22"/>
          <w:szCs w:val="22"/>
        </w:rPr>
        <w:tab/>
      </w:r>
    </w:p>
    <w:p w:rsidR="006B715B" w:rsidRPr="00763DC5" w:rsidRDefault="006B715B">
      <w:pPr>
        <w:jc w:val="both"/>
        <w:rPr>
          <w:rFonts w:asciiTheme="minorHAnsi" w:hAnsiTheme="minorHAnsi" w:cstheme="minorHAnsi"/>
          <w:sz w:val="22"/>
          <w:szCs w:val="22"/>
        </w:rPr>
      </w:pPr>
      <w:r w:rsidRPr="00763DC5">
        <w:rPr>
          <w:rFonts w:asciiTheme="minorHAnsi" w:hAnsiTheme="minorHAnsi" w:cstheme="minorHAnsi"/>
          <w:sz w:val="22"/>
          <w:szCs w:val="22"/>
        </w:rPr>
        <w:t xml:space="preserve">En el caso de atención al público, se preguntará al cliente si el vehículo se encuentra cercano </w:t>
      </w:r>
      <w:r w:rsidR="00D63F7A" w:rsidRPr="00763DC5">
        <w:rPr>
          <w:rFonts w:asciiTheme="minorHAnsi" w:hAnsiTheme="minorHAnsi" w:cstheme="minorHAnsi"/>
          <w:sz w:val="22"/>
          <w:szCs w:val="22"/>
        </w:rPr>
        <w:t>a la Asegurador</w:t>
      </w:r>
      <w:r w:rsidRPr="00763DC5">
        <w:rPr>
          <w:rFonts w:asciiTheme="minorHAnsi" w:hAnsiTheme="minorHAnsi" w:cstheme="minorHAnsi"/>
          <w:sz w:val="22"/>
          <w:szCs w:val="22"/>
        </w:rPr>
        <w:t>a</w:t>
      </w:r>
      <w:r w:rsidR="00D63F7A" w:rsidRPr="00763DC5">
        <w:rPr>
          <w:rFonts w:asciiTheme="minorHAnsi" w:hAnsiTheme="minorHAnsi" w:cstheme="minorHAnsi"/>
          <w:sz w:val="22"/>
          <w:szCs w:val="22"/>
        </w:rPr>
        <w:t xml:space="preserve"> en cuyo caso el </w:t>
      </w:r>
      <w:r w:rsidR="00A7286C" w:rsidRPr="00763DC5">
        <w:rPr>
          <w:rFonts w:asciiTheme="minorHAnsi" w:hAnsiTheme="minorHAnsi" w:cstheme="minorHAnsi"/>
          <w:sz w:val="22"/>
          <w:szCs w:val="22"/>
        </w:rPr>
        <w:t>Ejecutivo de Cuentas de la aseguradora</w:t>
      </w:r>
      <w:r w:rsidR="00D63F7A" w:rsidRPr="00763DC5">
        <w:rPr>
          <w:rFonts w:asciiTheme="minorHAnsi" w:hAnsiTheme="minorHAnsi" w:cstheme="minorHAnsi"/>
          <w:sz w:val="22"/>
          <w:szCs w:val="22"/>
        </w:rPr>
        <w:t xml:space="preserve"> </w:t>
      </w:r>
      <w:r w:rsidRPr="00763DC5">
        <w:rPr>
          <w:rFonts w:asciiTheme="minorHAnsi" w:hAnsiTheme="minorHAnsi" w:cstheme="minorHAnsi"/>
          <w:sz w:val="22"/>
          <w:szCs w:val="22"/>
        </w:rPr>
        <w:t xml:space="preserve"> interviniente,  procederá a</w:t>
      </w:r>
      <w:r w:rsidR="00A357D9" w:rsidRPr="00763DC5">
        <w:rPr>
          <w:rFonts w:asciiTheme="minorHAnsi" w:hAnsiTheme="minorHAnsi" w:cstheme="minorHAnsi"/>
          <w:sz w:val="22"/>
          <w:szCs w:val="22"/>
        </w:rPr>
        <w:t xml:space="preserve"> la toma de fotografías e informar por escrito las observaciones que correspondieran.</w:t>
      </w:r>
    </w:p>
    <w:p w:rsidR="006B715B" w:rsidRPr="00763DC5" w:rsidRDefault="003E259D">
      <w:pPr>
        <w:jc w:val="both"/>
        <w:rPr>
          <w:rFonts w:asciiTheme="minorHAnsi" w:hAnsiTheme="minorHAnsi" w:cstheme="minorHAnsi"/>
          <w:b/>
          <w:sz w:val="22"/>
          <w:szCs w:val="22"/>
        </w:rPr>
      </w:pPr>
      <w:r w:rsidRPr="00763DC5">
        <w:rPr>
          <w:rFonts w:asciiTheme="minorHAnsi" w:hAnsiTheme="minorHAnsi" w:cstheme="minorHAnsi"/>
          <w:sz w:val="22"/>
          <w:szCs w:val="22"/>
        </w:rPr>
        <w:t xml:space="preserve">                                                                                                                                                 </w:t>
      </w:r>
      <w:r w:rsidRPr="00763DC5">
        <w:rPr>
          <w:rFonts w:asciiTheme="minorHAnsi" w:hAnsiTheme="minorHAnsi" w:cstheme="minorHAnsi"/>
          <w:b/>
          <w:sz w:val="22"/>
          <w:szCs w:val="22"/>
        </w:rPr>
        <w:t xml:space="preserve">                                                                                            </w:t>
      </w:r>
      <w:r w:rsidR="00402291" w:rsidRPr="00763DC5">
        <w:rPr>
          <w:rFonts w:asciiTheme="minorHAnsi" w:hAnsiTheme="minorHAnsi" w:cstheme="minorHAnsi"/>
          <w:b/>
          <w:sz w:val="22"/>
          <w:szCs w:val="22"/>
        </w:rPr>
        <w:t xml:space="preserve">                 </w:t>
      </w:r>
      <w:r w:rsidR="006B715B" w:rsidRPr="00763DC5">
        <w:rPr>
          <w:rFonts w:asciiTheme="minorHAnsi" w:hAnsiTheme="minorHAnsi" w:cstheme="minorHAnsi"/>
          <w:sz w:val="22"/>
          <w:szCs w:val="22"/>
        </w:rPr>
        <w:t xml:space="preserve"> Si el vehículo en cuestión</w:t>
      </w:r>
      <w:r w:rsidR="00384732" w:rsidRPr="00763DC5">
        <w:rPr>
          <w:rFonts w:asciiTheme="minorHAnsi" w:hAnsiTheme="minorHAnsi" w:cstheme="minorHAnsi"/>
          <w:sz w:val="22"/>
          <w:szCs w:val="22"/>
        </w:rPr>
        <w:t xml:space="preserve"> se encuentra alejado de la Aseguradora</w:t>
      </w:r>
      <w:r w:rsidR="006B715B" w:rsidRPr="00763DC5">
        <w:rPr>
          <w:rFonts w:asciiTheme="minorHAnsi" w:hAnsiTheme="minorHAnsi" w:cstheme="minorHAnsi"/>
          <w:sz w:val="22"/>
          <w:szCs w:val="22"/>
        </w:rPr>
        <w:t>, se procederá a confeccionar remito de inspección para</w:t>
      </w:r>
      <w:r w:rsidR="00384732" w:rsidRPr="00763DC5">
        <w:rPr>
          <w:rFonts w:asciiTheme="minorHAnsi" w:hAnsiTheme="minorHAnsi" w:cstheme="minorHAnsi"/>
          <w:sz w:val="22"/>
          <w:szCs w:val="22"/>
        </w:rPr>
        <w:t xml:space="preserve"> afectar al inspector de la Aseguradora</w:t>
      </w:r>
      <w:r w:rsidR="006B715B" w:rsidRPr="00763DC5">
        <w:rPr>
          <w:rFonts w:asciiTheme="minorHAnsi" w:hAnsiTheme="minorHAnsi" w:cstheme="minorHAnsi"/>
          <w:sz w:val="22"/>
          <w:szCs w:val="22"/>
        </w:rPr>
        <w:t>, a realizar tal función en aquellos casos que la alternativa de cobertura y/o modelo año del vehículo lo justifique.</w:t>
      </w:r>
    </w:p>
    <w:p w:rsidR="00235ACA" w:rsidRPr="00763DC5" w:rsidRDefault="00235ACA">
      <w:pPr>
        <w:ind w:firstLine="708"/>
        <w:jc w:val="both"/>
        <w:rPr>
          <w:rFonts w:asciiTheme="minorHAnsi" w:hAnsiTheme="minorHAnsi" w:cstheme="minorHAnsi"/>
          <w:sz w:val="22"/>
          <w:szCs w:val="22"/>
        </w:rPr>
      </w:pPr>
    </w:p>
    <w:p w:rsidR="006B715B" w:rsidRDefault="00D320E7" w:rsidP="00B932B6">
      <w:pPr>
        <w:jc w:val="both"/>
        <w:rPr>
          <w:rFonts w:asciiTheme="minorHAnsi" w:hAnsiTheme="minorHAnsi" w:cstheme="minorHAnsi"/>
          <w:sz w:val="22"/>
          <w:szCs w:val="22"/>
        </w:rPr>
      </w:pPr>
      <w:r w:rsidRPr="00763DC5">
        <w:rPr>
          <w:rFonts w:asciiTheme="minorHAnsi" w:hAnsiTheme="minorHAnsi" w:cstheme="minorHAnsi"/>
          <w:sz w:val="22"/>
          <w:szCs w:val="22"/>
        </w:rPr>
        <w:t xml:space="preserve">En seguros de todas las coberturas, a excepción de la “D”, podrá sustituirse la inspección ocular por la presentación de, como mínimo,  4 fotografías, una por cada lado del vehículo. En el caso de registrarse algún tipo de daño en la carrocería deberá presentarse una fotografía con aproximación que permita analizar </w:t>
      </w:r>
      <w:r w:rsidR="00A7286C" w:rsidRPr="00763DC5">
        <w:rPr>
          <w:rFonts w:asciiTheme="minorHAnsi" w:hAnsiTheme="minorHAnsi" w:cstheme="minorHAnsi"/>
          <w:sz w:val="22"/>
          <w:szCs w:val="22"/>
        </w:rPr>
        <w:t>y evaluar el daño que registra</w:t>
      </w:r>
      <w:r w:rsidRPr="00763DC5">
        <w:rPr>
          <w:rFonts w:asciiTheme="minorHAnsi" w:hAnsiTheme="minorHAnsi" w:cstheme="minorHAnsi"/>
          <w:sz w:val="22"/>
          <w:szCs w:val="22"/>
        </w:rPr>
        <w:t>.</w:t>
      </w:r>
      <w:r w:rsidR="00F471A9">
        <w:rPr>
          <w:rFonts w:asciiTheme="minorHAnsi" w:hAnsiTheme="minorHAnsi" w:cstheme="minorHAnsi"/>
          <w:sz w:val="22"/>
          <w:szCs w:val="22"/>
        </w:rPr>
        <w:t xml:space="preserve"> </w:t>
      </w:r>
    </w:p>
    <w:p w:rsidR="00F471A9" w:rsidRDefault="00F471A9" w:rsidP="00B932B6">
      <w:pPr>
        <w:jc w:val="both"/>
        <w:rPr>
          <w:rFonts w:asciiTheme="minorHAnsi" w:hAnsiTheme="minorHAnsi" w:cstheme="minorHAnsi"/>
          <w:sz w:val="22"/>
          <w:szCs w:val="22"/>
        </w:rPr>
      </w:pPr>
    </w:p>
    <w:p w:rsidR="00235ACA" w:rsidRPr="00FB21CC" w:rsidRDefault="00F471A9" w:rsidP="001663BF">
      <w:pPr>
        <w:jc w:val="both"/>
        <w:rPr>
          <w:rFonts w:asciiTheme="minorHAnsi" w:hAnsiTheme="minorHAnsi" w:cstheme="minorHAnsi"/>
          <w:b/>
          <w:color w:val="FF0000"/>
          <w:u w:val="single"/>
        </w:rPr>
      </w:pPr>
      <w:r>
        <w:rPr>
          <w:rFonts w:asciiTheme="minorHAnsi" w:hAnsiTheme="minorHAnsi" w:cstheme="minorHAnsi"/>
          <w:sz w:val="22"/>
          <w:szCs w:val="22"/>
        </w:rPr>
        <w:t>De efectuar el referido trámite un Ejecutivo</w:t>
      </w:r>
      <w:r w:rsidR="003B5C3F">
        <w:rPr>
          <w:rFonts w:asciiTheme="minorHAnsi" w:hAnsiTheme="minorHAnsi" w:cstheme="minorHAnsi"/>
          <w:sz w:val="22"/>
          <w:szCs w:val="22"/>
        </w:rPr>
        <w:t xml:space="preserve"> de Cuentas</w:t>
      </w:r>
      <w:r>
        <w:rPr>
          <w:rFonts w:asciiTheme="minorHAnsi" w:hAnsiTheme="minorHAnsi" w:cstheme="minorHAnsi"/>
          <w:sz w:val="22"/>
          <w:szCs w:val="22"/>
        </w:rPr>
        <w:t>, PAS o Inspector de la Aseguradora deberá utilizar indefectiblemente la aplicación que posee la misma.</w:t>
      </w:r>
      <w:r w:rsidR="001663BF" w:rsidRPr="00FB21CC">
        <w:rPr>
          <w:rFonts w:asciiTheme="minorHAnsi" w:hAnsiTheme="minorHAnsi" w:cstheme="minorHAnsi"/>
          <w:b/>
          <w:color w:val="FF0000"/>
          <w:u w:val="single"/>
        </w:rPr>
        <w:t xml:space="preserve"> </w:t>
      </w:r>
    </w:p>
    <w:p w:rsidR="006B715B" w:rsidRPr="00FB21CC" w:rsidRDefault="006B715B">
      <w:pPr>
        <w:spacing w:line="360" w:lineRule="auto"/>
        <w:jc w:val="both"/>
        <w:rPr>
          <w:rFonts w:asciiTheme="minorHAnsi" w:hAnsiTheme="minorHAnsi" w:cstheme="minorHAnsi"/>
          <w:color w:val="FF0000"/>
          <w:sz w:val="20"/>
          <w:szCs w:val="20"/>
        </w:rPr>
      </w:pPr>
    </w:p>
    <w:p w:rsidR="00E00CE6" w:rsidRPr="00E75069" w:rsidRDefault="00E00CE6" w:rsidP="00E75069">
      <w:pPr>
        <w:tabs>
          <w:tab w:val="left" w:pos="360"/>
        </w:tabs>
        <w:jc w:val="center"/>
        <w:rPr>
          <w:rFonts w:asciiTheme="minorHAnsi" w:hAnsiTheme="minorHAnsi" w:cstheme="minorHAnsi"/>
          <w:b/>
          <w:bCs/>
          <w:u w:val="single"/>
        </w:rPr>
      </w:pPr>
      <w:r w:rsidRPr="00C17145">
        <w:rPr>
          <w:rFonts w:asciiTheme="minorHAnsi" w:hAnsiTheme="minorHAnsi" w:cstheme="minorHAnsi"/>
          <w:b/>
          <w:bCs/>
          <w:u w:val="single"/>
        </w:rPr>
        <w:t>COBERTURA DEL CA</w:t>
      </w:r>
      <w:r w:rsidR="006A214C">
        <w:rPr>
          <w:rFonts w:asciiTheme="minorHAnsi" w:hAnsiTheme="minorHAnsi" w:cstheme="minorHAnsi"/>
          <w:b/>
          <w:bCs/>
          <w:u w:val="single"/>
        </w:rPr>
        <w:t>SCO PARA AUTOMÓVILES</w:t>
      </w:r>
      <w:r w:rsidRPr="00C17145">
        <w:rPr>
          <w:rFonts w:asciiTheme="minorHAnsi" w:hAnsiTheme="minorHAnsi" w:cstheme="minorHAnsi"/>
          <w:b/>
          <w:bCs/>
          <w:u w:val="single"/>
        </w:rPr>
        <w:t xml:space="preserve">,  PICK-UPS Y/O UTILITARIOS  NACIONALES E IMPORTADOS CUANDO </w:t>
      </w:r>
      <w:r w:rsidR="009219F1">
        <w:rPr>
          <w:rFonts w:asciiTheme="minorHAnsi" w:hAnsiTheme="minorHAnsi" w:cstheme="minorHAnsi"/>
          <w:b/>
          <w:bCs/>
          <w:u w:val="single"/>
        </w:rPr>
        <w:t xml:space="preserve">LA SUMA </w:t>
      </w:r>
      <w:r w:rsidR="00136897">
        <w:rPr>
          <w:rFonts w:asciiTheme="minorHAnsi" w:hAnsiTheme="minorHAnsi" w:cstheme="minorHAnsi"/>
          <w:b/>
          <w:bCs/>
          <w:u w:val="single"/>
        </w:rPr>
        <w:t>ASEGURADA SUPERE LOS $ 5</w:t>
      </w:r>
      <w:r w:rsidR="009219F1">
        <w:rPr>
          <w:rFonts w:asciiTheme="minorHAnsi" w:hAnsiTheme="minorHAnsi" w:cstheme="minorHAnsi"/>
          <w:b/>
          <w:bCs/>
          <w:u w:val="single"/>
        </w:rPr>
        <w:t>.0</w:t>
      </w:r>
      <w:r w:rsidR="003B5C3F">
        <w:rPr>
          <w:rFonts w:asciiTheme="minorHAnsi" w:hAnsiTheme="minorHAnsi" w:cstheme="minorHAnsi"/>
          <w:b/>
          <w:bCs/>
          <w:u w:val="single"/>
        </w:rPr>
        <w:t>0</w:t>
      </w:r>
      <w:r w:rsidRPr="00C17145">
        <w:rPr>
          <w:rFonts w:asciiTheme="minorHAnsi" w:hAnsiTheme="minorHAnsi" w:cstheme="minorHAnsi"/>
          <w:b/>
          <w:bCs/>
          <w:u w:val="single"/>
        </w:rPr>
        <w:t>0.000</w:t>
      </w:r>
    </w:p>
    <w:p w:rsidR="00E00CE6" w:rsidRPr="00C17145" w:rsidRDefault="00E00CE6" w:rsidP="00E00CE6">
      <w:pPr>
        <w:jc w:val="both"/>
        <w:rPr>
          <w:rFonts w:asciiTheme="minorHAnsi" w:hAnsiTheme="minorHAnsi" w:cstheme="minorHAnsi"/>
        </w:rPr>
      </w:pPr>
    </w:p>
    <w:p w:rsidR="00E00CE6" w:rsidRPr="00B932B6" w:rsidRDefault="00E00CE6" w:rsidP="00E00CE6">
      <w:pPr>
        <w:jc w:val="both"/>
        <w:rPr>
          <w:rFonts w:asciiTheme="minorHAnsi" w:hAnsiTheme="minorHAnsi" w:cstheme="minorHAnsi"/>
          <w:sz w:val="22"/>
          <w:szCs w:val="22"/>
        </w:rPr>
      </w:pPr>
      <w:r w:rsidRPr="00B932B6">
        <w:rPr>
          <w:rFonts w:asciiTheme="minorHAnsi" w:hAnsiTheme="minorHAnsi" w:cstheme="minorHAnsi"/>
          <w:sz w:val="22"/>
          <w:szCs w:val="22"/>
        </w:rPr>
        <w:lastRenderedPageBreak/>
        <w:t xml:space="preserve">En las suscripciones o renovaciones de seguros de automóviles, camionetas, pick-ups y/o utilitarios, sean nacionales o importados, </w:t>
      </w:r>
      <w:r w:rsidRPr="00B932B6">
        <w:rPr>
          <w:rFonts w:asciiTheme="minorHAnsi" w:hAnsiTheme="minorHAnsi" w:cstheme="minorHAnsi"/>
          <w:b/>
          <w:sz w:val="22"/>
          <w:szCs w:val="22"/>
        </w:rPr>
        <w:t>que impliquen la cobertura del casco del vehículo como consecuencia de la Destrucción Total por Incendio, Accidentes o Robo y/o Hurto</w:t>
      </w:r>
      <w:r w:rsidRPr="00B932B6">
        <w:rPr>
          <w:rFonts w:asciiTheme="minorHAnsi" w:hAnsiTheme="minorHAnsi" w:cstheme="minorHAnsi"/>
          <w:sz w:val="22"/>
          <w:szCs w:val="22"/>
        </w:rPr>
        <w:t xml:space="preserve">, </w:t>
      </w:r>
      <w:r w:rsidRPr="00B932B6">
        <w:rPr>
          <w:rFonts w:asciiTheme="minorHAnsi" w:hAnsiTheme="minorHAnsi" w:cstheme="minorHAnsi"/>
          <w:b/>
          <w:sz w:val="22"/>
          <w:szCs w:val="22"/>
        </w:rPr>
        <w:t>se considerará en cada caso en particular cuando el capital a asegura</w:t>
      </w:r>
      <w:r w:rsidR="00FB21CC">
        <w:rPr>
          <w:rFonts w:asciiTheme="minorHAnsi" w:hAnsiTheme="minorHAnsi" w:cstheme="minorHAnsi"/>
          <w:b/>
          <w:sz w:val="22"/>
          <w:szCs w:val="22"/>
        </w:rPr>
        <w:t xml:space="preserve">r sea superior a la suma de </w:t>
      </w:r>
      <w:r w:rsidR="00136897">
        <w:rPr>
          <w:rFonts w:asciiTheme="minorHAnsi" w:hAnsiTheme="minorHAnsi" w:cstheme="minorHAnsi"/>
          <w:b/>
          <w:sz w:val="22"/>
          <w:szCs w:val="22"/>
        </w:rPr>
        <w:t>$ 5</w:t>
      </w:r>
      <w:r w:rsidR="009219F1" w:rsidRPr="001663BF">
        <w:rPr>
          <w:rFonts w:asciiTheme="minorHAnsi" w:hAnsiTheme="minorHAnsi" w:cstheme="minorHAnsi"/>
          <w:b/>
          <w:sz w:val="22"/>
          <w:szCs w:val="22"/>
        </w:rPr>
        <w:t>.0</w:t>
      </w:r>
      <w:r w:rsidR="003B5C3F" w:rsidRPr="001663BF">
        <w:rPr>
          <w:rFonts w:asciiTheme="minorHAnsi" w:hAnsiTheme="minorHAnsi" w:cstheme="minorHAnsi"/>
          <w:b/>
          <w:sz w:val="22"/>
          <w:szCs w:val="22"/>
        </w:rPr>
        <w:t>0</w:t>
      </w:r>
      <w:r w:rsidRPr="001663BF">
        <w:rPr>
          <w:rFonts w:asciiTheme="minorHAnsi" w:hAnsiTheme="minorHAnsi" w:cstheme="minorHAnsi"/>
          <w:b/>
          <w:sz w:val="22"/>
          <w:szCs w:val="22"/>
        </w:rPr>
        <w:t>0.000.=</w:t>
      </w:r>
      <w:r w:rsidRPr="001663BF">
        <w:rPr>
          <w:rFonts w:asciiTheme="minorHAnsi" w:hAnsiTheme="minorHAnsi" w:cstheme="minorHAnsi"/>
          <w:sz w:val="22"/>
          <w:szCs w:val="22"/>
        </w:rPr>
        <w:t xml:space="preserve">  </w:t>
      </w:r>
      <w:r w:rsidRPr="00B932B6">
        <w:rPr>
          <w:rFonts w:asciiTheme="minorHAnsi" w:hAnsiTheme="minorHAnsi" w:cstheme="minorHAnsi"/>
          <w:sz w:val="22"/>
          <w:szCs w:val="22"/>
        </w:rPr>
        <w:t xml:space="preserve">La consideración o evaluación del riesgo a asumir deberá estar refrendado </w:t>
      </w:r>
      <w:r w:rsidR="00FB21CC">
        <w:rPr>
          <w:rFonts w:asciiTheme="minorHAnsi" w:hAnsiTheme="minorHAnsi" w:cstheme="minorHAnsi"/>
          <w:sz w:val="22"/>
          <w:szCs w:val="22"/>
        </w:rPr>
        <w:t>por Nivel Gerencial</w:t>
      </w:r>
      <w:r w:rsidRPr="00B932B6">
        <w:rPr>
          <w:rFonts w:asciiTheme="minorHAnsi" w:hAnsiTheme="minorHAnsi" w:cstheme="minorHAnsi"/>
          <w:sz w:val="22"/>
          <w:szCs w:val="22"/>
        </w:rPr>
        <w:t xml:space="preserve">. El hecho de asumir la cobertura de Robo y/o Hurto podrá determinar la exigencia de instalaciones de sistema de rastreo y recuperación o la aplicación de modalidad </w:t>
      </w:r>
      <w:r w:rsidR="0086655A" w:rsidRPr="00B932B6">
        <w:rPr>
          <w:rFonts w:asciiTheme="minorHAnsi" w:hAnsiTheme="minorHAnsi" w:cstheme="minorHAnsi"/>
          <w:sz w:val="22"/>
          <w:szCs w:val="22"/>
        </w:rPr>
        <w:t>de</w:t>
      </w:r>
      <w:r w:rsidRPr="00B932B6">
        <w:rPr>
          <w:rFonts w:asciiTheme="minorHAnsi" w:hAnsiTheme="minorHAnsi" w:cstheme="minorHAnsi"/>
          <w:sz w:val="22"/>
          <w:szCs w:val="22"/>
        </w:rPr>
        <w:t xml:space="preserve"> inclusión de Franquicia o Descubierto especial</w:t>
      </w:r>
      <w:r w:rsidR="0086655A" w:rsidRPr="00B932B6">
        <w:rPr>
          <w:rFonts w:asciiTheme="minorHAnsi" w:hAnsiTheme="minorHAnsi" w:cstheme="minorHAnsi"/>
          <w:sz w:val="22"/>
          <w:szCs w:val="22"/>
        </w:rPr>
        <w:t xml:space="preserve"> por adolecer del sistema.</w:t>
      </w:r>
    </w:p>
    <w:p w:rsidR="00E00CE6" w:rsidRPr="00B932B6" w:rsidRDefault="00E00CE6" w:rsidP="00E00CE6">
      <w:pPr>
        <w:jc w:val="both"/>
        <w:rPr>
          <w:rFonts w:asciiTheme="minorHAnsi" w:hAnsiTheme="minorHAnsi" w:cstheme="minorHAnsi"/>
          <w:sz w:val="22"/>
          <w:szCs w:val="22"/>
        </w:rPr>
      </w:pPr>
    </w:p>
    <w:p w:rsidR="00E00CE6" w:rsidRPr="00FB21CC" w:rsidRDefault="00E00CE6" w:rsidP="001663BF">
      <w:pPr>
        <w:jc w:val="both"/>
        <w:rPr>
          <w:rFonts w:asciiTheme="minorHAnsi" w:hAnsiTheme="minorHAnsi" w:cstheme="minorHAnsi"/>
          <w:color w:val="FF0000"/>
          <w:sz w:val="22"/>
          <w:szCs w:val="22"/>
        </w:rPr>
      </w:pPr>
      <w:r w:rsidRPr="00B932B6">
        <w:rPr>
          <w:rFonts w:asciiTheme="minorHAnsi" w:hAnsiTheme="minorHAnsi" w:cstheme="minorHAnsi"/>
          <w:sz w:val="22"/>
          <w:szCs w:val="22"/>
        </w:rPr>
        <w:t>En el caso que el o los vehículo/os a asegurar posean sistema de rastreo y recuperación ya instalado, se deberá acompañar a la solicitud del seguro o ampliación, copia del contrato suscrito con la empresa prestadora del servicio</w:t>
      </w:r>
    </w:p>
    <w:p w:rsidR="00D63F7A" w:rsidRPr="00FB21CC" w:rsidRDefault="00D63F7A" w:rsidP="001F5366">
      <w:pPr>
        <w:pStyle w:val="Ttulo7"/>
        <w:spacing w:line="240" w:lineRule="auto"/>
        <w:jc w:val="left"/>
        <w:rPr>
          <w:rFonts w:asciiTheme="minorHAnsi" w:hAnsiTheme="minorHAnsi" w:cstheme="minorHAnsi"/>
          <w:color w:val="FF0000"/>
          <w:sz w:val="22"/>
          <w:szCs w:val="22"/>
          <w:u w:val="single"/>
        </w:rPr>
      </w:pPr>
    </w:p>
    <w:p w:rsidR="003C4730" w:rsidRPr="00A07413" w:rsidRDefault="003E259D" w:rsidP="00A07413">
      <w:pPr>
        <w:rPr>
          <w:b/>
        </w:rPr>
      </w:pPr>
      <w:r w:rsidRPr="00C17145">
        <w:rPr>
          <w:rFonts w:asciiTheme="minorHAnsi" w:hAnsiTheme="minorHAnsi" w:cstheme="minorHAnsi"/>
        </w:rPr>
        <w:t xml:space="preserve">      </w:t>
      </w:r>
      <w:r w:rsidRPr="003E259D">
        <w:t xml:space="preserve">                                                                                          </w:t>
      </w:r>
      <w:r w:rsidR="00A07413">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04"/>
      </w:tblGrid>
      <w:tr w:rsidR="003C4730" w:rsidRPr="00B1023A" w:rsidTr="00B1023A">
        <w:tc>
          <w:tcPr>
            <w:tcW w:w="8960" w:type="dxa"/>
          </w:tcPr>
          <w:p w:rsidR="007A25AF" w:rsidRDefault="007A25AF" w:rsidP="00B1023A">
            <w:pPr>
              <w:pStyle w:val="Ttulo7"/>
              <w:spacing w:line="240" w:lineRule="auto"/>
              <w:rPr>
                <w:rFonts w:asciiTheme="minorHAnsi" w:hAnsiTheme="minorHAnsi" w:cstheme="minorHAnsi"/>
                <w:sz w:val="32"/>
                <w:szCs w:val="32"/>
              </w:rPr>
            </w:pPr>
          </w:p>
          <w:p w:rsidR="003C4730" w:rsidRDefault="003C4730" w:rsidP="00B1023A">
            <w:pPr>
              <w:pStyle w:val="Ttulo7"/>
              <w:spacing w:line="240" w:lineRule="auto"/>
              <w:rPr>
                <w:rFonts w:asciiTheme="minorHAnsi" w:hAnsiTheme="minorHAnsi" w:cstheme="minorHAnsi"/>
                <w:sz w:val="32"/>
                <w:szCs w:val="32"/>
              </w:rPr>
            </w:pPr>
            <w:r w:rsidRPr="00C17145">
              <w:rPr>
                <w:rFonts w:asciiTheme="minorHAnsi" w:hAnsiTheme="minorHAnsi" w:cstheme="minorHAnsi"/>
                <w:sz w:val="32"/>
                <w:szCs w:val="32"/>
              </w:rPr>
              <w:t>C A M I O N E S</w:t>
            </w:r>
          </w:p>
          <w:p w:rsidR="007A25AF" w:rsidRPr="007A25AF" w:rsidRDefault="007A25AF" w:rsidP="007A25AF"/>
        </w:tc>
      </w:tr>
    </w:tbl>
    <w:p w:rsidR="00402291" w:rsidRPr="00402291" w:rsidRDefault="00402291" w:rsidP="00402291"/>
    <w:p w:rsidR="00FD213A" w:rsidRPr="00402291" w:rsidRDefault="00FD213A" w:rsidP="00402291"/>
    <w:tbl>
      <w:tblPr>
        <w:tblW w:w="8662" w:type="dxa"/>
        <w:tblInd w:w="55" w:type="dxa"/>
        <w:tblCellMar>
          <w:left w:w="70" w:type="dxa"/>
          <w:right w:w="70" w:type="dxa"/>
        </w:tblCellMar>
        <w:tblLook w:val="04A0" w:firstRow="1" w:lastRow="0" w:firstColumn="1" w:lastColumn="0" w:noHBand="0" w:noVBand="1"/>
      </w:tblPr>
      <w:tblGrid>
        <w:gridCol w:w="4920"/>
        <w:gridCol w:w="3742"/>
      </w:tblGrid>
      <w:tr w:rsidR="00F44E06" w:rsidRPr="00F44E06" w:rsidTr="00F44E06">
        <w:trPr>
          <w:trHeight w:val="690"/>
        </w:trPr>
        <w:tc>
          <w:tcPr>
            <w:tcW w:w="8662" w:type="dxa"/>
            <w:gridSpan w:val="2"/>
            <w:tcBorders>
              <w:top w:val="single" w:sz="8" w:space="0" w:color="auto"/>
              <w:left w:val="single" w:sz="8" w:space="0" w:color="auto"/>
              <w:bottom w:val="nil"/>
              <w:right w:val="single" w:sz="8" w:space="0" w:color="000000"/>
            </w:tcBorders>
            <w:shd w:val="clear" w:color="000000" w:fill="000000"/>
            <w:vAlign w:val="center"/>
            <w:hideMark/>
          </w:tcPr>
          <w:p w:rsidR="00F44E06" w:rsidRPr="00F44E06" w:rsidRDefault="00F44E06" w:rsidP="00F44E06">
            <w:pPr>
              <w:jc w:val="center"/>
              <w:rPr>
                <w:rFonts w:ascii="Calibri" w:hAnsi="Calibri"/>
                <w:b/>
                <w:bCs/>
                <w:color w:val="FFFFFF"/>
                <w:lang w:val="es-AR" w:eastAsia="es-AR"/>
              </w:rPr>
            </w:pPr>
            <w:r w:rsidRPr="00F44E06">
              <w:rPr>
                <w:rFonts w:ascii="Calibri" w:hAnsi="Calibri"/>
                <w:b/>
                <w:bCs/>
                <w:color w:val="FFFFFF"/>
                <w:lang w:eastAsia="es-AR"/>
              </w:rPr>
              <w:t>LIMITACIONES DE COBERTURA SEGÚN MODELO AÑO DE LA UNIDAD                     VEHICULOS NACIONALES E IMPORTADOS</w:t>
            </w:r>
          </w:p>
        </w:tc>
      </w:tr>
      <w:tr w:rsidR="00F44E06" w:rsidRPr="00F44E06" w:rsidTr="00F44E06">
        <w:trPr>
          <w:trHeight w:val="330"/>
        </w:trPr>
        <w:tc>
          <w:tcPr>
            <w:tcW w:w="4920" w:type="dxa"/>
            <w:tcBorders>
              <w:top w:val="nil"/>
              <w:left w:val="nil"/>
              <w:bottom w:val="single" w:sz="8" w:space="0" w:color="auto"/>
              <w:right w:val="nil"/>
            </w:tcBorders>
            <w:shd w:val="clear" w:color="auto" w:fill="auto"/>
            <w:vAlign w:val="bottom"/>
            <w:hideMark/>
          </w:tcPr>
          <w:p w:rsidR="00F44E06" w:rsidRPr="00F44E06" w:rsidRDefault="00F44E06" w:rsidP="00F44E06">
            <w:pPr>
              <w:jc w:val="center"/>
              <w:rPr>
                <w:rFonts w:ascii="Calibri" w:hAnsi="Calibri"/>
                <w:b/>
                <w:bCs/>
                <w:color w:val="000000"/>
                <w:lang w:val="es-AR" w:eastAsia="es-AR"/>
              </w:rPr>
            </w:pPr>
            <w:r w:rsidRPr="00F44E06">
              <w:rPr>
                <w:rFonts w:ascii="Calibri" w:hAnsi="Calibri"/>
                <w:b/>
                <w:bCs/>
                <w:color w:val="000000"/>
                <w:lang w:eastAsia="es-AR"/>
              </w:rPr>
              <w:t> </w:t>
            </w:r>
          </w:p>
        </w:tc>
        <w:tc>
          <w:tcPr>
            <w:tcW w:w="3742" w:type="dxa"/>
            <w:tcBorders>
              <w:top w:val="nil"/>
              <w:left w:val="nil"/>
              <w:bottom w:val="nil"/>
              <w:right w:val="nil"/>
            </w:tcBorders>
            <w:shd w:val="clear" w:color="auto" w:fill="auto"/>
            <w:vAlign w:val="bottom"/>
            <w:hideMark/>
          </w:tcPr>
          <w:p w:rsidR="00F44E06" w:rsidRPr="00F44E06" w:rsidRDefault="00F44E06" w:rsidP="00F44E06">
            <w:pPr>
              <w:rPr>
                <w:rFonts w:ascii="Calibri" w:hAnsi="Calibri"/>
                <w:color w:val="000000"/>
                <w:sz w:val="22"/>
                <w:szCs w:val="22"/>
                <w:lang w:val="es-AR" w:eastAsia="es-AR"/>
              </w:rPr>
            </w:pPr>
          </w:p>
        </w:tc>
      </w:tr>
      <w:tr w:rsidR="00F44E06" w:rsidRPr="00F44E06" w:rsidTr="00F44E06">
        <w:trPr>
          <w:trHeight w:val="330"/>
        </w:trPr>
        <w:tc>
          <w:tcPr>
            <w:tcW w:w="4920" w:type="dxa"/>
            <w:tcBorders>
              <w:top w:val="nil"/>
              <w:left w:val="single" w:sz="8" w:space="0" w:color="auto"/>
              <w:bottom w:val="single" w:sz="8" w:space="0" w:color="auto"/>
              <w:right w:val="single" w:sz="8" w:space="0" w:color="000000"/>
            </w:tcBorders>
            <w:shd w:val="clear" w:color="auto" w:fill="auto"/>
            <w:noWrap/>
            <w:vAlign w:val="bottom"/>
            <w:hideMark/>
          </w:tcPr>
          <w:p w:rsidR="00F44E06" w:rsidRPr="00F44E06" w:rsidRDefault="00F44E06" w:rsidP="00F44E06">
            <w:pPr>
              <w:rPr>
                <w:rFonts w:ascii="Calibri" w:hAnsi="Calibri"/>
                <w:b/>
                <w:bCs/>
                <w:color w:val="000000"/>
                <w:lang w:val="es-AR" w:eastAsia="es-AR"/>
              </w:rPr>
            </w:pPr>
            <w:r w:rsidRPr="00F44E06">
              <w:rPr>
                <w:rFonts w:ascii="Calibri" w:hAnsi="Calibri"/>
                <w:b/>
                <w:bCs/>
                <w:color w:val="000000"/>
                <w:lang w:eastAsia="es-AR"/>
              </w:rPr>
              <w:t>Cobertura "A"    (Básica)</w:t>
            </w:r>
          </w:p>
        </w:tc>
        <w:tc>
          <w:tcPr>
            <w:tcW w:w="3742" w:type="dxa"/>
            <w:tcBorders>
              <w:top w:val="single" w:sz="8" w:space="0" w:color="auto"/>
              <w:left w:val="nil"/>
              <w:bottom w:val="single" w:sz="8" w:space="0" w:color="auto"/>
              <w:right w:val="single" w:sz="8" w:space="0" w:color="auto"/>
            </w:tcBorders>
            <w:shd w:val="clear" w:color="auto" w:fill="auto"/>
            <w:noWrap/>
            <w:vAlign w:val="bottom"/>
            <w:hideMark/>
          </w:tcPr>
          <w:p w:rsidR="00F44E06" w:rsidRPr="00F44E06" w:rsidRDefault="00F44E06" w:rsidP="00F44E06">
            <w:pPr>
              <w:rPr>
                <w:rFonts w:ascii="Calibri" w:hAnsi="Calibri"/>
                <w:color w:val="000000"/>
                <w:sz w:val="22"/>
                <w:szCs w:val="22"/>
                <w:lang w:val="es-AR" w:eastAsia="es-AR"/>
              </w:rPr>
            </w:pPr>
            <w:r w:rsidRPr="00F44E06">
              <w:rPr>
                <w:rFonts w:ascii="Calibri" w:hAnsi="Calibri"/>
                <w:color w:val="000000"/>
                <w:sz w:val="22"/>
                <w:szCs w:val="22"/>
                <w:lang w:eastAsia="es-AR"/>
              </w:rPr>
              <w:t>Hasta veinte (20) años anteriores.</w:t>
            </w:r>
          </w:p>
        </w:tc>
      </w:tr>
      <w:tr w:rsidR="00F44E06" w:rsidRPr="00F44E06" w:rsidTr="00F44E06">
        <w:trPr>
          <w:trHeight w:val="630"/>
        </w:trPr>
        <w:tc>
          <w:tcPr>
            <w:tcW w:w="4920" w:type="dxa"/>
            <w:tcBorders>
              <w:top w:val="nil"/>
              <w:left w:val="single" w:sz="8" w:space="0" w:color="auto"/>
              <w:bottom w:val="single" w:sz="8" w:space="0" w:color="auto"/>
              <w:right w:val="single" w:sz="8" w:space="0" w:color="000000"/>
            </w:tcBorders>
            <w:shd w:val="clear" w:color="auto" w:fill="auto"/>
            <w:hideMark/>
          </w:tcPr>
          <w:p w:rsidR="00F44E06" w:rsidRPr="00F44E06" w:rsidRDefault="00F44E06" w:rsidP="00F44E06">
            <w:pPr>
              <w:rPr>
                <w:rFonts w:ascii="Calibri" w:hAnsi="Calibri"/>
                <w:b/>
                <w:bCs/>
                <w:color w:val="000000"/>
                <w:lang w:val="es-AR" w:eastAsia="es-AR"/>
              </w:rPr>
            </w:pPr>
            <w:r w:rsidRPr="00F44E06">
              <w:rPr>
                <w:rFonts w:ascii="Calibri" w:hAnsi="Calibri"/>
                <w:b/>
                <w:bCs/>
                <w:color w:val="000000"/>
                <w:lang w:eastAsia="es-AR"/>
              </w:rPr>
              <w:t xml:space="preserve">Coberturas "B1" (Cobre), “B” (Plata) y                    "C" (Oro Plus) </w:t>
            </w:r>
          </w:p>
        </w:tc>
        <w:tc>
          <w:tcPr>
            <w:tcW w:w="3742" w:type="dxa"/>
            <w:tcBorders>
              <w:top w:val="nil"/>
              <w:left w:val="nil"/>
              <w:bottom w:val="single" w:sz="8" w:space="0" w:color="auto"/>
              <w:right w:val="single" w:sz="8" w:space="0" w:color="auto"/>
            </w:tcBorders>
            <w:shd w:val="clear" w:color="auto" w:fill="auto"/>
            <w:noWrap/>
            <w:vAlign w:val="center"/>
            <w:hideMark/>
          </w:tcPr>
          <w:p w:rsidR="00F44E06" w:rsidRPr="00F44E06" w:rsidRDefault="00F44E06" w:rsidP="00F44E06">
            <w:pPr>
              <w:rPr>
                <w:rFonts w:ascii="Calibri" w:hAnsi="Calibri"/>
                <w:color w:val="000000"/>
                <w:sz w:val="22"/>
                <w:szCs w:val="22"/>
                <w:lang w:val="es-AR" w:eastAsia="es-AR"/>
              </w:rPr>
            </w:pPr>
            <w:r w:rsidRPr="00F44E06">
              <w:rPr>
                <w:rFonts w:ascii="Calibri" w:hAnsi="Calibri"/>
                <w:color w:val="000000"/>
                <w:sz w:val="22"/>
                <w:szCs w:val="22"/>
                <w:lang w:eastAsia="es-AR"/>
              </w:rPr>
              <w:t>Hasta diez (10) años anteriores</w:t>
            </w:r>
          </w:p>
        </w:tc>
      </w:tr>
      <w:tr w:rsidR="00F44E06" w:rsidRPr="00F44E06" w:rsidTr="00F44E06">
        <w:trPr>
          <w:trHeight w:val="330"/>
        </w:trPr>
        <w:tc>
          <w:tcPr>
            <w:tcW w:w="4920" w:type="dxa"/>
            <w:tcBorders>
              <w:top w:val="nil"/>
              <w:left w:val="single" w:sz="8" w:space="0" w:color="auto"/>
              <w:bottom w:val="single" w:sz="8" w:space="0" w:color="auto"/>
              <w:right w:val="nil"/>
            </w:tcBorders>
            <w:shd w:val="clear" w:color="auto" w:fill="auto"/>
            <w:noWrap/>
            <w:vAlign w:val="bottom"/>
            <w:hideMark/>
          </w:tcPr>
          <w:p w:rsidR="00F44E06" w:rsidRPr="007A25AF" w:rsidRDefault="00F44E06" w:rsidP="00F44E06">
            <w:pPr>
              <w:rPr>
                <w:rFonts w:ascii="Calibri" w:hAnsi="Calibri"/>
                <w:b/>
                <w:bCs/>
                <w:lang w:val="es-AR" w:eastAsia="es-AR"/>
              </w:rPr>
            </w:pPr>
            <w:r w:rsidRPr="007A25AF">
              <w:rPr>
                <w:rFonts w:ascii="Calibri" w:hAnsi="Calibri"/>
                <w:b/>
                <w:bCs/>
                <w:lang w:val="es-AR" w:eastAsia="es-AR"/>
              </w:rPr>
              <w:t>Cobertura "C2" (Oro Max), "C" Premium y "D"</w:t>
            </w:r>
          </w:p>
        </w:tc>
        <w:tc>
          <w:tcPr>
            <w:tcW w:w="3742" w:type="dxa"/>
            <w:tcBorders>
              <w:top w:val="nil"/>
              <w:left w:val="single" w:sz="8" w:space="0" w:color="auto"/>
              <w:bottom w:val="single" w:sz="8" w:space="0" w:color="auto"/>
              <w:right w:val="single" w:sz="8" w:space="0" w:color="auto"/>
            </w:tcBorders>
            <w:shd w:val="clear" w:color="auto" w:fill="auto"/>
            <w:noWrap/>
            <w:vAlign w:val="center"/>
            <w:hideMark/>
          </w:tcPr>
          <w:p w:rsidR="00F44E06" w:rsidRPr="007A25AF" w:rsidRDefault="00F44E06" w:rsidP="00F44E06">
            <w:pPr>
              <w:rPr>
                <w:rFonts w:ascii="Calibri" w:hAnsi="Calibri"/>
                <w:sz w:val="22"/>
                <w:szCs w:val="22"/>
                <w:lang w:val="es-AR" w:eastAsia="es-AR"/>
              </w:rPr>
            </w:pPr>
            <w:r w:rsidRPr="007A25AF">
              <w:rPr>
                <w:rFonts w:ascii="Calibri" w:hAnsi="Calibri"/>
                <w:sz w:val="22"/>
                <w:szCs w:val="22"/>
                <w:lang w:val="es-AR" w:eastAsia="es-AR"/>
              </w:rPr>
              <w:t>DECISIÓN GERENCIA</w:t>
            </w:r>
            <w:r w:rsidR="007A25AF" w:rsidRPr="007A25AF">
              <w:rPr>
                <w:rFonts w:ascii="Calibri" w:hAnsi="Calibri"/>
                <w:sz w:val="22"/>
                <w:szCs w:val="22"/>
                <w:lang w:val="es-AR" w:eastAsia="es-AR"/>
              </w:rPr>
              <w:t xml:space="preserve"> COMERCIAL</w:t>
            </w:r>
          </w:p>
        </w:tc>
      </w:tr>
    </w:tbl>
    <w:p w:rsidR="002143B4" w:rsidRPr="002143B4" w:rsidRDefault="002143B4" w:rsidP="002143B4"/>
    <w:p w:rsidR="006B715B" w:rsidRPr="00E75069" w:rsidRDefault="003C4730">
      <w:pPr>
        <w:pStyle w:val="Ttulo7"/>
        <w:spacing w:line="240" w:lineRule="auto"/>
        <w:rPr>
          <w:rFonts w:asciiTheme="minorHAnsi" w:hAnsiTheme="minorHAnsi" w:cstheme="minorHAnsi"/>
          <w:sz w:val="24"/>
          <w:u w:val="single"/>
        </w:rPr>
      </w:pPr>
      <w:r w:rsidRPr="00E75069">
        <w:rPr>
          <w:rFonts w:asciiTheme="minorHAnsi" w:hAnsiTheme="minorHAnsi" w:cstheme="minorHAnsi"/>
          <w:sz w:val="24"/>
          <w:u w:val="single"/>
        </w:rPr>
        <w:t>CLASIFICACIÓN</w:t>
      </w:r>
    </w:p>
    <w:p w:rsidR="00235ACA" w:rsidRPr="00C17145" w:rsidRDefault="00235ACA" w:rsidP="00E75069">
      <w:pPr>
        <w:jc w:val="both"/>
        <w:rPr>
          <w:rFonts w:asciiTheme="minorHAnsi" w:hAnsiTheme="minorHAnsi" w:cstheme="minorHAnsi"/>
          <w:b/>
          <w:sz w:val="22"/>
          <w:szCs w:val="22"/>
        </w:rPr>
      </w:pPr>
    </w:p>
    <w:p w:rsidR="006B715B" w:rsidRPr="00C17145" w:rsidRDefault="00A7286C" w:rsidP="007D6128">
      <w:pPr>
        <w:numPr>
          <w:ilvl w:val="0"/>
          <w:numId w:val="10"/>
        </w:numPr>
        <w:jc w:val="both"/>
        <w:rPr>
          <w:rFonts w:asciiTheme="minorHAnsi" w:hAnsiTheme="minorHAnsi" w:cstheme="minorHAnsi"/>
          <w:b/>
          <w:sz w:val="22"/>
          <w:szCs w:val="22"/>
        </w:rPr>
      </w:pPr>
      <w:r w:rsidRPr="00C17145">
        <w:rPr>
          <w:rFonts w:asciiTheme="minorHAnsi" w:hAnsiTheme="minorHAnsi" w:cstheme="minorHAnsi"/>
          <w:b/>
          <w:sz w:val="22"/>
          <w:szCs w:val="22"/>
        </w:rPr>
        <w:t>Camiones de hast</w:t>
      </w:r>
      <w:r w:rsidR="0099189D" w:rsidRPr="00C17145">
        <w:rPr>
          <w:rFonts w:asciiTheme="minorHAnsi" w:hAnsiTheme="minorHAnsi" w:cstheme="minorHAnsi"/>
          <w:b/>
          <w:sz w:val="22"/>
          <w:szCs w:val="22"/>
        </w:rPr>
        <w:t>a 10 toneladas</w:t>
      </w:r>
    </w:p>
    <w:p w:rsidR="0099189D" w:rsidRPr="00C17145" w:rsidRDefault="0099189D" w:rsidP="007D6128">
      <w:pPr>
        <w:numPr>
          <w:ilvl w:val="0"/>
          <w:numId w:val="10"/>
        </w:numPr>
        <w:jc w:val="both"/>
        <w:rPr>
          <w:rFonts w:asciiTheme="minorHAnsi" w:hAnsiTheme="minorHAnsi" w:cstheme="minorHAnsi"/>
          <w:b/>
          <w:sz w:val="22"/>
          <w:szCs w:val="22"/>
        </w:rPr>
      </w:pPr>
      <w:r w:rsidRPr="00C17145">
        <w:rPr>
          <w:rFonts w:asciiTheme="minorHAnsi" w:hAnsiTheme="minorHAnsi" w:cstheme="minorHAnsi"/>
          <w:b/>
          <w:sz w:val="22"/>
          <w:szCs w:val="22"/>
        </w:rPr>
        <w:t>Camiones de más de 10 toneladas</w:t>
      </w:r>
    </w:p>
    <w:p w:rsidR="006B715B" w:rsidRPr="00C17145" w:rsidRDefault="006B715B" w:rsidP="007D6128">
      <w:pPr>
        <w:numPr>
          <w:ilvl w:val="0"/>
          <w:numId w:val="10"/>
        </w:numPr>
        <w:jc w:val="both"/>
        <w:rPr>
          <w:rFonts w:asciiTheme="minorHAnsi" w:hAnsiTheme="minorHAnsi" w:cstheme="minorHAnsi"/>
          <w:b/>
          <w:sz w:val="22"/>
          <w:szCs w:val="22"/>
        </w:rPr>
      </w:pPr>
      <w:r w:rsidRPr="00C17145">
        <w:rPr>
          <w:rFonts w:asciiTheme="minorHAnsi" w:hAnsiTheme="minorHAnsi" w:cstheme="minorHAnsi"/>
          <w:b/>
          <w:sz w:val="22"/>
          <w:szCs w:val="22"/>
        </w:rPr>
        <w:t>C</w:t>
      </w:r>
      <w:r w:rsidR="0099189D" w:rsidRPr="00C17145">
        <w:rPr>
          <w:rFonts w:asciiTheme="minorHAnsi" w:hAnsiTheme="minorHAnsi" w:cstheme="minorHAnsi"/>
          <w:b/>
          <w:sz w:val="22"/>
          <w:szCs w:val="22"/>
        </w:rPr>
        <w:t xml:space="preserve">amiones que no operen en Centros Urbanos y cuyo radio de acción no supere los </w:t>
      </w:r>
      <w:smartTag w:uri="urn:schemas-microsoft-com:office:smarttags" w:element="metricconverter">
        <w:smartTagPr>
          <w:attr w:name="ProductID" w:val="100 kil￳metros"/>
        </w:smartTagPr>
        <w:r w:rsidR="0099189D" w:rsidRPr="00C17145">
          <w:rPr>
            <w:rFonts w:asciiTheme="minorHAnsi" w:hAnsiTheme="minorHAnsi" w:cstheme="minorHAnsi"/>
            <w:b/>
            <w:sz w:val="22"/>
            <w:szCs w:val="22"/>
          </w:rPr>
          <w:t>100 kilómetros</w:t>
        </w:r>
      </w:smartTag>
      <w:r w:rsidR="0099189D" w:rsidRPr="00C17145">
        <w:rPr>
          <w:rFonts w:asciiTheme="minorHAnsi" w:hAnsiTheme="minorHAnsi" w:cstheme="minorHAnsi"/>
          <w:b/>
          <w:sz w:val="22"/>
          <w:szCs w:val="22"/>
        </w:rPr>
        <w:t>.</w:t>
      </w:r>
    </w:p>
    <w:p w:rsidR="00AB7C04" w:rsidRPr="00C17145" w:rsidRDefault="00AB7C04" w:rsidP="00235ACA">
      <w:pPr>
        <w:rPr>
          <w:rFonts w:asciiTheme="minorHAnsi" w:hAnsiTheme="minorHAnsi" w:cstheme="minorHAnsi"/>
          <w:sz w:val="22"/>
          <w:szCs w:val="22"/>
        </w:rPr>
      </w:pPr>
    </w:p>
    <w:tbl>
      <w:tblPr>
        <w:tblStyle w:val="Tablaconcuadrcula"/>
        <w:tblW w:w="0" w:type="auto"/>
        <w:tblLook w:val="04A0" w:firstRow="1" w:lastRow="0" w:firstColumn="1" w:lastColumn="0" w:noHBand="0" w:noVBand="1"/>
      </w:tblPr>
      <w:tblGrid>
        <w:gridCol w:w="8628"/>
      </w:tblGrid>
      <w:tr w:rsidR="00C75187" w:rsidTr="00C75187">
        <w:tc>
          <w:tcPr>
            <w:tcW w:w="8628" w:type="dxa"/>
          </w:tcPr>
          <w:p w:rsidR="00C75187" w:rsidRPr="00C75187" w:rsidRDefault="00C75187" w:rsidP="006E05D2">
            <w:pPr>
              <w:jc w:val="both"/>
              <w:rPr>
                <w:rFonts w:asciiTheme="minorHAnsi" w:hAnsiTheme="minorHAnsi" w:cstheme="minorHAnsi"/>
                <w:sz w:val="16"/>
                <w:szCs w:val="16"/>
              </w:rPr>
            </w:pPr>
          </w:p>
          <w:p w:rsidR="00C75187" w:rsidRPr="00C75187" w:rsidRDefault="00C75187" w:rsidP="00C75187">
            <w:pPr>
              <w:jc w:val="center"/>
              <w:rPr>
                <w:rFonts w:asciiTheme="minorHAnsi" w:hAnsiTheme="minorHAnsi" w:cstheme="minorHAnsi"/>
                <w:b/>
              </w:rPr>
            </w:pPr>
            <w:r w:rsidRPr="00C75187">
              <w:rPr>
                <w:rFonts w:asciiTheme="minorHAnsi" w:hAnsiTheme="minorHAnsi" w:cstheme="minorHAnsi"/>
                <w:b/>
              </w:rPr>
              <w:t>COBERTURA NO AUTOMÁTICA DEL CASCO PARA CAMIONES</w:t>
            </w:r>
          </w:p>
          <w:p w:rsidR="00C75187" w:rsidRPr="00C75187" w:rsidRDefault="00C75187" w:rsidP="006E05D2">
            <w:pPr>
              <w:jc w:val="both"/>
              <w:rPr>
                <w:rFonts w:asciiTheme="minorHAnsi" w:hAnsiTheme="minorHAnsi" w:cstheme="minorHAnsi"/>
                <w:sz w:val="16"/>
                <w:szCs w:val="16"/>
              </w:rPr>
            </w:pPr>
          </w:p>
        </w:tc>
      </w:tr>
    </w:tbl>
    <w:p w:rsidR="006B715B" w:rsidRPr="00C75187" w:rsidRDefault="006B715B" w:rsidP="00C75187">
      <w:pPr>
        <w:tabs>
          <w:tab w:val="left" w:pos="360"/>
        </w:tabs>
        <w:rPr>
          <w:rFonts w:asciiTheme="minorHAnsi" w:hAnsiTheme="minorHAnsi" w:cstheme="minorHAnsi"/>
          <w:b/>
          <w:bCs/>
          <w:sz w:val="22"/>
          <w:szCs w:val="22"/>
        </w:rPr>
      </w:pPr>
    </w:p>
    <w:p w:rsidR="006B715B" w:rsidRPr="00C17145" w:rsidRDefault="006B715B">
      <w:pPr>
        <w:tabs>
          <w:tab w:val="left" w:pos="360"/>
        </w:tabs>
        <w:jc w:val="both"/>
        <w:rPr>
          <w:rFonts w:asciiTheme="minorHAnsi" w:hAnsiTheme="minorHAnsi" w:cstheme="minorHAnsi"/>
          <w:b/>
          <w:bCs/>
          <w:sz w:val="22"/>
          <w:szCs w:val="22"/>
        </w:rPr>
      </w:pPr>
      <w:r w:rsidRPr="00C17145">
        <w:rPr>
          <w:rFonts w:asciiTheme="minorHAnsi" w:hAnsiTheme="minorHAnsi" w:cstheme="minorHAnsi"/>
          <w:sz w:val="22"/>
          <w:szCs w:val="22"/>
        </w:rPr>
        <w:t>Qued</w:t>
      </w:r>
      <w:r w:rsidR="00AB417A">
        <w:rPr>
          <w:rFonts w:asciiTheme="minorHAnsi" w:hAnsiTheme="minorHAnsi" w:cstheme="minorHAnsi"/>
          <w:sz w:val="22"/>
          <w:szCs w:val="22"/>
        </w:rPr>
        <w:t xml:space="preserve">a sujeto a consideración de la </w:t>
      </w:r>
      <w:r w:rsidRPr="00C17145">
        <w:rPr>
          <w:rFonts w:asciiTheme="minorHAnsi" w:hAnsiTheme="minorHAnsi" w:cstheme="minorHAnsi"/>
          <w:sz w:val="22"/>
          <w:szCs w:val="22"/>
        </w:rPr>
        <w:t xml:space="preserve">Gerencia Comercial, la aceptación de cobertura de </w:t>
      </w:r>
      <w:r w:rsidRPr="00C17145">
        <w:rPr>
          <w:rFonts w:asciiTheme="minorHAnsi" w:hAnsiTheme="minorHAnsi" w:cstheme="minorHAnsi"/>
          <w:b/>
          <w:sz w:val="22"/>
          <w:szCs w:val="22"/>
        </w:rPr>
        <w:t>Daños Parciales y/o Totales por Accidente e Incendio</w:t>
      </w:r>
      <w:r w:rsidRPr="00C17145">
        <w:rPr>
          <w:rFonts w:asciiTheme="minorHAnsi" w:hAnsiTheme="minorHAnsi" w:cstheme="minorHAnsi"/>
          <w:sz w:val="22"/>
          <w:szCs w:val="22"/>
        </w:rPr>
        <w:t xml:space="preserve">, como así también del </w:t>
      </w:r>
      <w:r w:rsidRPr="00C17145">
        <w:rPr>
          <w:rFonts w:asciiTheme="minorHAnsi" w:hAnsiTheme="minorHAnsi" w:cstheme="minorHAnsi"/>
          <w:b/>
          <w:sz w:val="22"/>
          <w:szCs w:val="22"/>
        </w:rPr>
        <w:t xml:space="preserve">Robo </w:t>
      </w:r>
      <w:r w:rsidR="00D63F7A" w:rsidRPr="00C17145">
        <w:rPr>
          <w:rFonts w:asciiTheme="minorHAnsi" w:hAnsiTheme="minorHAnsi" w:cstheme="minorHAnsi"/>
          <w:b/>
          <w:sz w:val="22"/>
          <w:szCs w:val="22"/>
        </w:rPr>
        <w:t>y/</w:t>
      </w:r>
      <w:r w:rsidRPr="00C17145">
        <w:rPr>
          <w:rFonts w:asciiTheme="minorHAnsi" w:hAnsiTheme="minorHAnsi" w:cstheme="minorHAnsi"/>
          <w:b/>
          <w:sz w:val="22"/>
          <w:szCs w:val="22"/>
        </w:rPr>
        <w:t>o Hurto</w:t>
      </w:r>
      <w:r w:rsidRPr="00C17145">
        <w:rPr>
          <w:rFonts w:asciiTheme="minorHAnsi" w:hAnsiTheme="minorHAnsi" w:cstheme="minorHAnsi"/>
          <w:sz w:val="22"/>
          <w:szCs w:val="22"/>
        </w:rPr>
        <w:t>.</w:t>
      </w:r>
      <w:r w:rsidR="00D63F7A" w:rsidRPr="00C17145">
        <w:rPr>
          <w:rFonts w:asciiTheme="minorHAnsi" w:hAnsiTheme="minorHAnsi" w:cstheme="minorHAnsi"/>
          <w:sz w:val="22"/>
          <w:szCs w:val="22"/>
        </w:rPr>
        <w:t xml:space="preserve"> A dichos efectos deberá tenerse muy en cuenta lo siguiente:</w:t>
      </w:r>
    </w:p>
    <w:p w:rsidR="006B715B" w:rsidRPr="00C17145" w:rsidRDefault="00F042C5">
      <w:pPr>
        <w:tabs>
          <w:tab w:val="left" w:pos="900"/>
          <w:tab w:val="left" w:pos="1260"/>
        </w:tabs>
        <w:jc w:val="both"/>
        <w:rPr>
          <w:rFonts w:asciiTheme="minorHAnsi" w:hAnsiTheme="minorHAnsi" w:cstheme="minorHAnsi"/>
          <w:b/>
          <w:sz w:val="22"/>
          <w:szCs w:val="22"/>
        </w:rPr>
      </w:pPr>
      <w:r w:rsidRPr="00C17145">
        <w:rPr>
          <w:rFonts w:asciiTheme="minorHAnsi" w:hAnsiTheme="minorHAnsi" w:cstheme="minorHAnsi"/>
          <w:sz w:val="22"/>
          <w:szCs w:val="22"/>
        </w:rPr>
        <w:t xml:space="preserve">En las </w:t>
      </w:r>
      <w:r w:rsidRPr="00C17145">
        <w:rPr>
          <w:rFonts w:asciiTheme="minorHAnsi" w:hAnsiTheme="minorHAnsi" w:cstheme="minorHAnsi"/>
          <w:b/>
          <w:sz w:val="22"/>
          <w:szCs w:val="22"/>
        </w:rPr>
        <w:t>suscripciones o renovaciones de seguros de camiones</w:t>
      </w:r>
      <w:r w:rsidRPr="00C17145">
        <w:rPr>
          <w:rFonts w:asciiTheme="minorHAnsi" w:hAnsiTheme="minorHAnsi" w:cstheme="minorHAnsi"/>
          <w:sz w:val="22"/>
          <w:szCs w:val="22"/>
        </w:rPr>
        <w:t xml:space="preserve">, </w:t>
      </w:r>
      <w:r w:rsidRPr="00C17145">
        <w:rPr>
          <w:rFonts w:asciiTheme="minorHAnsi" w:hAnsiTheme="minorHAnsi" w:cstheme="minorHAnsi"/>
          <w:b/>
          <w:sz w:val="22"/>
          <w:szCs w:val="22"/>
        </w:rPr>
        <w:t>el otorgamiento de la cobertura de Robo y/o Hurto</w:t>
      </w:r>
      <w:r w:rsidRPr="00C17145">
        <w:rPr>
          <w:rFonts w:asciiTheme="minorHAnsi" w:hAnsiTheme="minorHAnsi" w:cstheme="minorHAnsi"/>
          <w:sz w:val="22"/>
          <w:szCs w:val="22"/>
        </w:rPr>
        <w:t xml:space="preserve"> quedará </w:t>
      </w:r>
      <w:proofErr w:type="gramStart"/>
      <w:r w:rsidRPr="00C17145">
        <w:rPr>
          <w:rFonts w:asciiTheme="minorHAnsi" w:hAnsiTheme="minorHAnsi" w:cstheme="minorHAnsi"/>
          <w:sz w:val="22"/>
          <w:szCs w:val="22"/>
        </w:rPr>
        <w:t>sujeta</w:t>
      </w:r>
      <w:proofErr w:type="gramEnd"/>
      <w:r w:rsidRPr="00C17145">
        <w:rPr>
          <w:rFonts w:asciiTheme="minorHAnsi" w:hAnsiTheme="minorHAnsi" w:cstheme="minorHAnsi"/>
          <w:sz w:val="22"/>
          <w:szCs w:val="22"/>
        </w:rPr>
        <w:t>, de manera inexorable, a que dicha unidad sea pasible de inspección y tenga instalado un sistema de rastreo y recuperación de un prestador conocido, que determina la siguiente cláusula:</w:t>
      </w:r>
    </w:p>
    <w:p w:rsidR="00E75069" w:rsidRPr="00C17145" w:rsidRDefault="00E75069" w:rsidP="00A7286C">
      <w:pPr>
        <w:pStyle w:val="Sangra2detindependiente"/>
        <w:spacing w:line="240" w:lineRule="auto"/>
        <w:ind w:left="0" w:firstLine="0"/>
        <w:rPr>
          <w:rFonts w:asciiTheme="minorHAnsi" w:hAnsiTheme="minorHAnsi" w:cstheme="minorHAnsi"/>
          <w:b/>
          <w:sz w:val="22"/>
          <w:szCs w:val="22"/>
          <w:u w:val="single"/>
        </w:rPr>
      </w:pPr>
    </w:p>
    <w:p w:rsidR="002143B4" w:rsidRDefault="00301E56" w:rsidP="001E2DA4">
      <w:pPr>
        <w:pStyle w:val="Sangra2detindependiente"/>
        <w:spacing w:line="240" w:lineRule="auto"/>
        <w:ind w:left="181" w:hanging="181"/>
        <w:jc w:val="center"/>
        <w:rPr>
          <w:rFonts w:asciiTheme="minorHAnsi" w:hAnsiTheme="minorHAnsi" w:cstheme="minorHAnsi"/>
          <w:b/>
          <w:u w:val="single"/>
        </w:rPr>
      </w:pPr>
      <w:r w:rsidRPr="00E75069">
        <w:rPr>
          <w:rFonts w:asciiTheme="minorHAnsi" w:hAnsiTheme="minorHAnsi" w:cstheme="minorHAnsi"/>
          <w:b/>
          <w:u w:val="single"/>
        </w:rPr>
        <w:t xml:space="preserve">CLÁUSULA PARA CAMIONES  QUE CUENTEN CON </w:t>
      </w:r>
    </w:p>
    <w:p w:rsidR="00E510D0" w:rsidRPr="006A214C" w:rsidRDefault="00301E56" w:rsidP="001E2DA4">
      <w:pPr>
        <w:pStyle w:val="Sangra2detindependiente"/>
        <w:spacing w:line="240" w:lineRule="auto"/>
        <w:ind w:left="181" w:hanging="181"/>
        <w:jc w:val="center"/>
        <w:rPr>
          <w:rFonts w:asciiTheme="minorHAnsi" w:hAnsiTheme="minorHAnsi" w:cstheme="minorHAnsi"/>
          <w:b/>
          <w:u w:val="single"/>
        </w:rPr>
      </w:pPr>
      <w:r w:rsidRPr="006A214C">
        <w:rPr>
          <w:rFonts w:asciiTheme="minorHAnsi" w:hAnsiTheme="minorHAnsi" w:cstheme="minorHAnsi"/>
          <w:b/>
          <w:u w:val="single"/>
        </w:rPr>
        <w:t xml:space="preserve">LA COBERTURA DE ROBO Y/O HURTO  </w:t>
      </w:r>
    </w:p>
    <w:p w:rsidR="00E75069" w:rsidRPr="006A214C" w:rsidRDefault="00E75069" w:rsidP="001E2DA4">
      <w:pPr>
        <w:pStyle w:val="Sangra2detindependiente"/>
        <w:spacing w:line="240" w:lineRule="auto"/>
        <w:ind w:left="181" w:hanging="181"/>
        <w:jc w:val="center"/>
        <w:rPr>
          <w:rFonts w:asciiTheme="minorHAnsi" w:hAnsiTheme="minorHAnsi" w:cstheme="minorHAnsi"/>
          <w:b/>
          <w:u w:val="single"/>
        </w:rPr>
      </w:pPr>
    </w:p>
    <w:p w:rsidR="00BF2256" w:rsidRPr="006A214C" w:rsidRDefault="008B4DF5" w:rsidP="009D38F7">
      <w:pPr>
        <w:pStyle w:val="Sangra2detindependiente"/>
        <w:spacing w:line="240" w:lineRule="auto"/>
        <w:ind w:left="180" w:hanging="180"/>
        <w:rPr>
          <w:rFonts w:asciiTheme="minorHAnsi" w:hAnsiTheme="minorHAnsi" w:cstheme="minorHAnsi"/>
          <w:sz w:val="22"/>
          <w:szCs w:val="22"/>
        </w:rPr>
      </w:pPr>
      <w:r w:rsidRPr="006A214C">
        <w:rPr>
          <w:rFonts w:asciiTheme="minorHAnsi" w:hAnsiTheme="minorHAnsi" w:cstheme="minorHAnsi"/>
          <w:b/>
          <w:sz w:val="22"/>
          <w:szCs w:val="22"/>
        </w:rPr>
        <w:lastRenderedPageBreak/>
        <w:t>CA-</w:t>
      </w:r>
      <w:r w:rsidR="00BF2256" w:rsidRPr="006A214C">
        <w:rPr>
          <w:rFonts w:asciiTheme="minorHAnsi" w:hAnsiTheme="minorHAnsi" w:cstheme="minorHAnsi"/>
          <w:b/>
          <w:sz w:val="22"/>
          <w:szCs w:val="22"/>
        </w:rPr>
        <w:t>RH 2.1</w:t>
      </w:r>
      <w:r w:rsidR="00BF2256" w:rsidRPr="006A214C">
        <w:rPr>
          <w:rFonts w:asciiTheme="minorHAnsi" w:hAnsiTheme="minorHAnsi" w:cstheme="minorHAnsi"/>
          <w:sz w:val="22"/>
          <w:szCs w:val="22"/>
        </w:rPr>
        <w:t xml:space="preserve"> – Sistema de Rastreo provisto por el Asegurado</w:t>
      </w:r>
    </w:p>
    <w:p w:rsidR="00F042C5" w:rsidRPr="006A214C" w:rsidRDefault="006B715B" w:rsidP="00D63F7A">
      <w:pPr>
        <w:pStyle w:val="Sangra2detindependiente"/>
        <w:spacing w:line="240" w:lineRule="auto"/>
        <w:ind w:left="0" w:firstLine="0"/>
        <w:rPr>
          <w:rFonts w:asciiTheme="minorHAnsi" w:hAnsiTheme="minorHAnsi" w:cstheme="minorHAnsi"/>
          <w:sz w:val="22"/>
          <w:szCs w:val="22"/>
        </w:rPr>
      </w:pPr>
      <w:r w:rsidRPr="006A214C">
        <w:rPr>
          <w:rFonts w:asciiTheme="minorHAnsi" w:hAnsiTheme="minorHAnsi" w:cstheme="minorHAnsi"/>
          <w:sz w:val="22"/>
          <w:szCs w:val="22"/>
        </w:rPr>
        <w:t xml:space="preserve"> </w:t>
      </w:r>
      <w:r w:rsidR="006A214C" w:rsidRPr="006A214C">
        <w:rPr>
          <w:rFonts w:asciiTheme="minorHAnsi" w:hAnsiTheme="minorHAnsi" w:cstheme="minorHAnsi"/>
          <w:sz w:val="22"/>
          <w:szCs w:val="22"/>
        </w:rPr>
        <w:t>El a</w:t>
      </w:r>
      <w:r w:rsidR="00BF2256" w:rsidRPr="006A214C">
        <w:rPr>
          <w:rFonts w:asciiTheme="minorHAnsi" w:hAnsiTheme="minorHAnsi" w:cstheme="minorHAnsi"/>
          <w:sz w:val="22"/>
          <w:szCs w:val="22"/>
        </w:rPr>
        <w:t>segurador acepta cubrir el vehículo especificado en el frente de póliza contra los riesgos de Robo o Hurto, en virtud de la declaración efectuada por el asegurado de que dich</w:t>
      </w:r>
      <w:r w:rsidR="006A214C" w:rsidRPr="006A214C">
        <w:rPr>
          <w:rFonts w:asciiTheme="minorHAnsi" w:hAnsiTheme="minorHAnsi" w:cstheme="minorHAnsi"/>
          <w:sz w:val="22"/>
          <w:szCs w:val="22"/>
        </w:rPr>
        <w:t>o vehículo tiene instalada una Unidad de Localización V</w:t>
      </w:r>
      <w:r w:rsidR="00BF2256" w:rsidRPr="006A214C">
        <w:rPr>
          <w:rFonts w:asciiTheme="minorHAnsi" w:hAnsiTheme="minorHAnsi" w:cstheme="minorHAnsi"/>
          <w:sz w:val="22"/>
          <w:szCs w:val="22"/>
        </w:rPr>
        <w:t>ehicular, sistema que comprende el rastreo, localización y asistencia de vehículos robados o hurtados dentro de los límites de la República Argentina.</w:t>
      </w:r>
    </w:p>
    <w:p w:rsidR="00E75069" w:rsidRPr="006A214C" w:rsidRDefault="00BF2256" w:rsidP="00D63F7A">
      <w:pPr>
        <w:pStyle w:val="Sangra2detindependiente"/>
        <w:spacing w:line="240" w:lineRule="auto"/>
        <w:ind w:left="0" w:firstLine="0"/>
        <w:rPr>
          <w:rFonts w:asciiTheme="minorHAnsi" w:hAnsiTheme="minorHAnsi" w:cstheme="minorHAnsi"/>
          <w:sz w:val="22"/>
          <w:szCs w:val="22"/>
        </w:rPr>
      </w:pPr>
      <w:r w:rsidRPr="006A214C">
        <w:rPr>
          <w:rFonts w:asciiTheme="minorHAnsi" w:hAnsiTheme="minorHAnsi" w:cstheme="minorHAnsi"/>
          <w:sz w:val="22"/>
          <w:szCs w:val="22"/>
        </w:rPr>
        <w:t xml:space="preserve">Si el Asegurado no cumpliera con las cargas que forma parte de esta cláusula, la cláusula </w:t>
      </w:r>
      <w:r w:rsidRPr="006A214C">
        <w:rPr>
          <w:rFonts w:asciiTheme="minorHAnsi" w:hAnsiTheme="minorHAnsi" w:cstheme="minorHAnsi"/>
          <w:b/>
          <w:sz w:val="22"/>
          <w:szCs w:val="22"/>
        </w:rPr>
        <w:t>CG-RH 1.1</w:t>
      </w:r>
      <w:r w:rsidRPr="006A214C">
        <w:rPr>
          <w:rFonts w:asciiTheme="minorHAnsi" w:hAnsiTheme="minorHAnsi" w:cstheme="minorHAnsi"/>
          <w:sz w:val="22"/>
          <w:szCs w:val="22"/>
        </w:rPr>
        <w:t xml:space="preserve"> – Riesgo Cubierto, de las Condiciones Generales de la póliza (cobertura de robo o hurto), quedará nula y sin valor, sin necesidad de notificación alguna. </w:t>
      </w:r>
    </w:p>
    <w:p w:rsidR="00E75069" w:rsidRPr="007A25AF" w:rsidRDefault="00E75069" w:rsidP="00D63F7A">
      <w:pPr>
        <w:pStyle w:val="Sangra2detindependiente"/>
        <w:spacing w:line="240" w:lineRule="auto"/>
        <w:ind w:left="0" w:firstLine="0"/>
        <w:rPr>
          <w:rFonts w:asciiTheme="minorHAnsi" w:hAnsiTheme="minorHAnsi" w:cstheme="minorHAnsi"/>
          <w:color w:val="C00000"/>
          <w:sz w:val="22"/>
          <w:szCs w:val="22"/>
        </w:rPr>
      </w:pPr>
    </w:p>
    <w:p w:rsidR="009E38AB" w:rsidRPr="00672B2E" w:rsidRDefault="009E38AB" w:rsidP="00AB417A">
      <w:pPr>
        <w:rPr>
          <w:rFonts w:asciiTheme="minorHAnsi" w:hAnsiTheme="minorHAnsi"/>
          <w:sz w:val="22"/>
          <w:szCs w:val="22"/>
        </w:rPr>
      </w:pPr>
      <w:r w:rsidRPr="00672B2E">
        <w:rPr>
          <w:rFonts w:asciiTheme="minorHAnsi" w:hAnsiTheme="minorHAnsi"/>
          <w:b/>
          <w:sz w:val="22"/>
          <w:szCs w:val="22"/>
        </w:rPr>
        <w:t xml:space="preserve">CA-RH 3.1 </w:t>
      </w:r>
      <w:r w:rsidRPr="00672B2E">
        <w:rPr>
          <w:rFonts w:asciiTheme="minorHAnsi" w:hAnsiTheme="minorHAnsi"/>
          <w:sz w:val="22"/>
          <w:szCs w:val="22"/>
        </w:rPr>
        <w:t>– Sistema de rastreo provisto por el Asegurador.</w:t>
      </w:r>
    </w:p>
    <w:p w:rsidR="009E38AB" w:rsidRPr="00672B2E" w:rsidRDefault="009E38AB" w:rsidP="00C536D8">
      <w:pPr>
        <w:autoSpaceDE w:val="0"/>
        <w:autoSpaceDN w:val="0"/>
        <w:adjustRightInd w:val="0"/>
        <w:jc w:val="both"/>
        <w:rPr>
          <w:rFonts w:asciiTheme="minorHAnsi" w:hAnsiTheme="minorHAnsi" w:cs="ArialNarrow-Italic"/>
          <w:iCs/>
          <w:sz w:val="22"/>
          <w:szCs w:val="22"/>
          <w:lang w:val="es-AR" w:eastAsia="es-AR"/>
        </w:rPr>
      </w:pPr>
      <w:r w:rsidRPr="00672B2E">
        <w:rPr>
          <w:rFonts w:asciiTheme="minorHAnsi" w:hAnsiTheme="minorHAnsi" w:cs="ArialNarrow-Italic"/>
          <w:iCs/>
          <w:sz w:val="22"/>
          <w:szCs w:val="22"/>
          <w:lang w:val="es-AR" w:eastAsia="es-AR"/>
        </w:rPr>
        <w:t>El Asegurador acepta cubrir el vehículo especificado</w:t>
      </w:r>
      <w:r w:rsidR="00C536D8" w:rsidRPr="00672B2E">
        <w:rPr>
          <w:rFonts w:asciiTheme="minorHAnsi" w:hAnsiTheme="minorHAnsi" w:cs="ArialNarrow-Italic"/>
          <w:iCs/>
          <w:sz w:val="22"/>
          <w:szCs w:val="22"/>
          <w:lang w:val="es-AR" w:eastAsia="es-AR"/>
        </w:rPr>
        <w:t xml:space="preserve"> </w:t>
      </w:r>
      <w:r w:rsidRPr="00672B2E">
        <w:rPr>
          <w:rFonts w:asciiTheme="minorHAnsi" w:hAnsiTheme="minorHAnsi" w:cs="ArialNarrow-Italic"/>
          <w:iCs/>
          <w:sz w:val="22"/>
          <w:szCs w:val="22"/>
          <w:lang w:val="es-AR" w:eastAsia="es-AR"/>
        </w:rPr>
        <w:t>en el Frente de Póliza contra los riesgos de robo o</w:t>
      </w:r>
      <w:r w:rsidR="00C536D8" w:rsidRPr="00672B2E">
        <w:rPr>
          <w:rFonts w:asciiTheme="minorHAnsi" w:hAnsiTheme="minorHAnsi" w:cs="ArialNarrow-Italic"/>
          <w:iCs/>
          <w:sz w:val="22"/>
          <w:szCs w:val="22"/>
          <w:lang w:val="es-AR" w:eastAsia="es-AR"/>
        </w:rPr>
        <w:t xml:space="preserve"> </w:t>
      </w:r>
      <w:r w:rsidRPr="00672B2E">
        <w:rPr>
          <w:rFonts w:asciiTheme="minorHAnsi" w:hAnsiTheme="minorHAnsi" w:cs="ArialNarrow-Italic"/>
          <w:iCs/>
          <w:sz w:val="22"/>
          <w:szCs w:val="22"/>
          <w:lang w:val="es-AR" w:eastAsia="es-AR"/>
        </w:rPr>
        <w:t>hurto, en virtud de la declaración efectuada por el Asegurado</w:t>
      </w:r>
      <w:r w:rsidR="00C536D8" w:rsidRPr="00672B2E">
        <w:rPr>
          <w:rFonts w:asciiTheme="minorHAnsi" w:hAnsiTheme="minorHAnsi" w:cs="ArialNarrow-Italic"/>
          <w:iCs/>
          <w:sz w:val="22"/>
          <w:szCs w:val="22"/>
          <w:lang w:val="es-AR" w:eastAsia="es-AR"/>
        </w:rPr>
        <w:t xml:space="preserve"> </w:t>
      </w:r>
      <w:r w:rsidRPr="00672B2E">
        <w:rPr>
          <w:rFonts w:asciiTheme="minorHAnsi" w:hAnsiTheme="minorHAnsi" w:cs="ArialNarrow-Italic"/>
          <w:iCs/>
          <w:sz w:val="22"/>
          <w:szCs w:val="22"/>
          <w:lang w:val="es-AR" w:eastAsia="es-AR"/>
        </w:rPr>
        <w:t>de que acepta la instalación en dicho vehículo</w:t>
      </w:r>
      <w:r w:rsidR="00C536D8" w:rsidRPr="00672B2E">
        <w:rPr>
          <w:rFonts w:asciiTheme="minorHAnsi" w:hAnsiTheme="minorHAnsi" w:cs="ArialNarrow-Italic"/>
          <w:iCs/>
          <w:sz w:val="22"/>
          <w:szCs w:val="22"/>
          <w:lang w:val="es-AR" w:eastAsia="es-AR"/>
        </w:rPr>
        <w:t xml:space="preserve"> </w:t>
      </w:r>
      <w:r w:rsidRPr="00672B2E">
        <w:rPr>
          <w:rFonts w:asciiTheme="minorHAnsi" w:hAnsiTheme="minorHAnsi" w:cs="ArialNarrow-Italic"/>
          <w:iCs/>
          <w:sz w:val="22"/>
          <w:szCs w:val="22"/>
          <w:lang w:val="es-AR" w:eastAsia="es-AR"/>
        </w:rPr>
        <w:t>de la Unidad de Localización Vehicular, sistema que</w:t>
      </w:r>
      <w:r w:rsidR="00C536D8" w:rsidRPr="00672B2E">
        <w:rPr>
          <w:rFonts w:asciiTheme="minorHAnsi" w:hAnsiTheme="minorHAnsi" w:cs="ArialNarrow-Italic"/>
          <w:iCs/>
          <w:sz w:val="22"/>
          <w:szCs w:val="22"/>
          <w:lang w:val="es-AR" w:eastAsia="es-AR"/>
        </w:rPr>
        <w:t xml:space="preserve"> </w:t>
      </w:r>
      <w:r w:rsidRPr="00672B2E">
        <w:rPr>
          <w:rFonts w:asciiTheme="minorHAnsi" w:hAnsiTheme="minorHAnsi" w:cs="ArialNarrow-Italic"/>
          <w:iCs/>
          <w:sz w:val="22"/>
          <w:szCs w:val="22"/>
          <w:lang w:val="es-AR" w:eastAsia="es-AR"/>
        </w:rPr>
        <w:t>comprende el rastreo, localización y asistencia de vehículos</w:t>
      </w:r>
      <w:r w:rsidR="00C536D8" w:rsidRPr="00672B2E">
        <w:rPr>
          <w:rFonts w:asciiTheme="minorHAnsi" w:hAnsiTheme="minorHAnsi" w:cs="ArialNarrow-Italic"/>
          <w:iCs/>
          <w:sz w:val="22"/>
          <w:szCs w:val="22"/>
          <w:lang w:val="es-AR" w:eastAsia="es-AR"/>
        </w:rPr>
        <w:t xml:space="preserve"> </w:t>
      </w:r>
      <w:r w:rsidRPr="00672B2E">
        <w:rPr>
          <w:rFonts w:asciiTheme="minorHAnsi" w:hAnsiTheme="minorHAnsi" w:cs="ArialNarrow-Italic"/>
          <w:iCs/>
          <w:sz w:val="22"/>
          <w:szCs w:val="22"/>
          <w:lang w:val="es-AR" w:eastAsia="es-AR"/>
        </w:rPr>
        <w:t>robados o hurtados dentro de los límites de la</w:t>
      </w:r>
    </w:p>
    <w:p w:rsidR="009E38AB" w:rsidRPr="00672B2E" w:rsidRDefault="009E38AB" w:rsidP="00C536D8">
      <w:pPr>
        <w:autoSpaceDE w:val="0"/>
        <w:autoSpaceDN w:val="0"/>
        <w:adjustRightInd w:val="0"/>
        <w:jc w:val="both"/>
        <w:rPr>
          <w:rFonts w:asciiTheme="minorHAnsi" w:hAnsiTheme="minorHAnsi" w:cs="ArialNarrow-Italic"/>
          <w:iCs/>
          <w:sz w:val="22"/>
          <w:szCs w:val="22"/>
          <w:lang w:val="es-AR" w:eastAsia="es-AR"/>
        </w:rPr>
      </w:pPr>
      <w:r w:rsidRPr="00672B2E">
        <w:rPr>
          <w:rFonts w:asciiTheme="minorHAnsi" w:hAnsiTheme="minorHAnsi" w:cs="ArialNarrow-Italic"/>
          <w:iCs/>
          <w:sz w:val="22"/>
          <w:szCs w:val="22"/>
          <w:lang w:val="es-AR" w:eastAsia="es-AR"/>
        </w:rPr>
        <w:t>República Argentina, cuyo costo tanto de la instalación</w:t>
      </w:r>
      <w:r w:rsidR="00C536D8" w:rsidRPr="00672B2E">
        <w:rPr>
          <w:rFonts w:asciiTheme="minorHAnsi" w:hAnsiTheme="minorHAnsi" w:cs="ArialNarrow-Italic"/>
          <w:iCs/>
          <w:sz w:val="22"/>
          <w:szCs w:val="22"/>
          <w:lang w:val="es-AR" w:eastAsia="es-AR"/>
        </w:rPr>
        <w:t xml:space="preserve"> </w:t>
      </w:r>
      <w:r w:rsidRPr="00672B2E">
        <w:rPr>
          <w:rFonts w:asciiTheme="minorHAnsi" w:hAnsiTheme="minorHAnsi" w:cs="ArialNarrow-Italic"/>
          <w:iCs/>
          <w:sz w:val="22"/>
          <w:szCs w:val="22"/>
          <w:lang w:val="es-AR" w:eastAsia="es-AR"/>
        </w:rPr>
        <w:t>como del abono será a cargo del Asegurador y con</w:t>
      </w:r>
      <w:r w:rsidR="00C536D8" w:rsidRPr="00672B2E">
        <w:rPr>
          <w:rFonts w:asciiTheme="minorHAnsi" w:hAnsiTheme="minorHAnsi" w:cs="ArialNarrow-Italic"/>
          <w:iCs/>
          <w:sz w:val="22"/>
          <w:szCs w:val="22"/>
          <w:lang w:val="es-AR" w:eastAsia="es-AR"/>
        </w:rPr>
        <w:t xml:space="preserve"> </w:t>
      </w:r>
      <w:r w:rsidRPr="00672B2E">
        <w:rPr>
          <w:rFonts w:asciiTheme="minorHAnsi" w:hAnsiTheme="minorHAnsi" w:cs="ArialNarrow-Italic"/>
          <w:iCs/>
          <w:sz w:val="22"/>
          <w:szCs w:val="22"/>
          <w:lang w:val="es-AR" w:eastAsia="es-AR"/>
        </w:rPr>
        <w:t>tal fin, el Asegurado se obliga a presentarse con el</w:t>
      </w:r>
      <w:r w:rsidR="00C536D8" w:rsidRPr="00672B2E">
        <w:rPr>
          <w:rFonts w:asciiTheme="minorHAnsi" w:hAnsiTheme="minorHAnsi" w:cs="ArialNarrow-Italic"/>
          <w:iCs/>
          <w:sz w:val="22"/>
          <w:szCs w:val="22"/>
          <w:lang w:val="es-AR" w:eastAsia="es-AR"/>
        </w:rPr>
        <w:t xml:space="preserve"> </w:t>
      </w:r>
      <w:r w:rsidRPr="00672B2E">
        <w:rPr>
          <w:rFonts w:asciiTheme="minorHAnsi" w:hAnsiTheme="minorHAnsi" w:cs="ArialNarrow-Italic"/>
          <w:iCs/>
          <w:sz w:val="22"/>
          <w:szCs w:val="22"/>
          <w:lang w:val="es-AR" w:eastAsia="es-AR"/>
        </w:rPr>
        <w:t>vehículo asegurado ante el prestador del servicio, en</w:t>
      </w:r>
      <w:r w:rsidR="00C536D8" w:rsidRPr="00672B2E">
        <w:rPr>
          <w:rFonts w:asciiTheme="minorHAnsi" w:hAnsiTheme="minorHAnsi" w:cs="ArialNarrow-Italic"/>
          <w:iCs/>
          <w:sz w:val="22"/>
          <w:szCs w:val="22"/>
          <w:lang w:val="es-AR" w:eastAsia="es-AR"/>
        </w:rPr>
        <w:t xml:space="preserve"> </w:t>
      </w:r>
      <w:r w:rsidRPr="00672B2E">
        <w:rPr>
          <w:rFonts w:asciiTheme="minorHAnsi" w:hAnsiTheme="minorHAnsi" w:cs="ArialNarrow-Italic"/>
          <w:iCs/>
          <w:sz w:val="22"/>
          <w:szCs w:val="22"/>
          <w:lang w:val="es-AR" w:eastAsia="es-AR"/>
        </w:rPr>
        <w:t>adelante el Prestador, en un plazo máximo de quince</w:t>
      </w:r>
      <w:r w:rsidR="00C536D8" w:rsidRPr="00672B2E">
        <w:rPr>
          <w:rFonts w:asciiTheme="minorHAnsi" w:hAnsiTheme="minorHAnsi" w:cs="ArialNarrow-Italic"/>
          <w:iCs/>
          <w:sz w:val="22"/>
          <w:szCs w:val="22"/>
          <w:lang w:val="es-AR" w:eastAsia="es-AR"/>
        </w:rPr>
        <w:t xml:space="preserve"> </w:t>
      </w:r>
      <w:r w:rsidRPr="00672B2E">
        <w:rPr>
          <w:rFonts w:asciiTheme="minorHAnsi" w:hAnsiTheme="minorHAnsi" w:cs="ArialNarrow-Italic"/>
          <w:iCs/>
          <w:sz w:val="22"/>
          <w:szCs w:val="22"/>
          <w:lang w:val="es-AR" w:eastAsia="es-AR"/>
        </w:rPr>
        <w:t>días corridos contados desde el inicio de vigencia de</w:t>
      </w:r>
      <w:r w:rsidR="00C536D8" w:rsidRPr="00672B2E">
        <w:rPr>
          <w:rFonts w:asciiTheme="minorHAnsi" w:hAnsiTheme="minorHAnsi" w:cs="ArialNarrow-Italic"/>
          <w:iCs/>
          <w:sz w:val="22"/>
          <w:szCs w:val="22"/>
          <w:lang w:val="es-AR" w:eastAsia="es-AR"/>
        </w:rPr>
        <w:t xml:space="preserve"> </w:t>
      </w:r>
      <w:r w:rsidRPr="00672B2E">
        <w:rPr>
          <w:rFonts w:asciiTheme="minorHAnsi" w:hAnsiTheme="minorHAnsi" w:cs="ArialNarrow-Italic"/>
          <w:iCs/>
          <w:sz w:val="22"/>
          <w:szCs w:val="22"/>
          <w:lang w:val="es-AR" w:eastAsia="es-AR"/>
        </w:rPr>
        <w:t>la póliza, a efectos de proceder de inmediato a la instalación</w:t>
      </w:r>
      <w:r w:rsidR="00C536D8" w:rsidRPr="00672B2E">
        <w:rPr>
          <w:rFonts w:asciiTheme="minorHAnsi" w:hAnsiTheme="minorHAnsi" w:cs="ArialNarrow-Italic"/>
          <w:iCs/>
          <w:sz w:val="22"/>
          <w:szCs w:val="22"/>
          <w:lang w:val="es-AR" w:eastAsia="es-AR"/>
        </w:rPr>
        <w:t xml:space="preserve"> </w:t>
      </w:r>
      <w:r w:rsidRPr="00672B2E">
        <w:rPr>
          <w:rFonts w:asciiTheme="minorHAnsi" w:hAnsiTheme="minorHAnsi" w:cs="ArialNarrow-Italic"/>
          <w:iCs/>
          <w:sz w:val="22"/>
          <w:szCs w:val="22"/>
          <w:lang w:val="es-AR" w:eastAsia="es-AR"/>
        </w:rPr>
        <w:t>de la Unidad de Localización Vehicular dentro</w:t>
      </w:r>
      <w:r w:rsidR="00C536D8" w:rsidRPr="00672B2E">
        <w:rPr>
          <w:rFonts w:asciiTheme="minorHAnsi" w:hAnsiTheme="minorHAnsi" w:cs="ArialNarrow-Italic"/>
          <w:iCs/>
          <w:sz w:val="22"/>
          <w:szCs w:val="22"/>
          <w:lang w:val="es-AR" w:eastAsia="es-AR"/>
        </w:rPr>
        <w:t xml:space="preserve"> </w:t>
      </w:r>
      <w:r w:rsidRPr="00672B2E">
        <w:rPr>
          <w:rFonts w:asciiTheme="minorHAnsi" w:hAnsiTheme="minorHAnsi" w:cs="ArialNarrow-Italic"/>
          <w:iCs/>
          <w:sz w:val="22"/>
          <w:szCs w:val="22"/>
          <w:lang w:val="es-AR" w:eastAsia="es-AR"/>
        </w:rPr>
        <w:t>de dicho plazo.</w:t>
      </w:r>
    </w:p>
    <w:p w:rsidR="009E38AB" w:rsidRPr="00672B2E" w:rsidRDefault="009E38AB" w:rsidP="00C536D8">
      <w:pPr>
        <w:autoSpaceDE w:val="0"/>
        <w:autoSpaceDN w:val="0"/>
        <w:adjustRightInd w:val="0"/>
        <w:jc w:val="both"/>
        <w:rPr>
          <w:rFonts w:asciiTheme="minorHAnsi" w:hAnsiTheme="minorHAnsi" w:cs="ArialNarrow-Italic"/>
          <w:iCs/>
          <w:sz w:val="22"/>
          <w:szCs w:val="22"/>
          <w:lang w:val="es-AR" w:eastAsia="es-AR"/>
        </w:rPr>
      </w:pPr>
      <w:r w:rsidRPr="00672B2E">
        <w:rPr>
          <w:rFonts w:asciiTheme="minorHAnsi" w:hAnsiTheme="minorHAnsi" w:cs="ArialNarrow-Italic"/>
          <w:iCs/>
          <w:sz w:val="22"/>
          <w:szCs w:val="22"/>
          <w:lang w:val="es-AR" w:eastAsia="es-AR"/>
        </w:rPr>
        <w:t>Si el Asegurado no cumpliera con la obligación especificada</w:t>
      </w:r>
      <w:r w:rsidR="00C536D8" w:rsidRPr="00672B2E">
        <w:rPr>
          <w:rFonts w:asciiTheme="minorHAnsi" w:hAnsiTheme="minorHAnsi" w:cs="ArialNarrow-Italic"/>
          <w:iCs/>
          <w:sz w:val="22"/>
          <w:szCs w:val="22"/>
          <w:lang w:val="es-AR" w:eastAsia="es-AR"/>
        </w:rPr>
        <w:t xml:space="preserve"> </w:t>
      </w:r>
      <w:r w:rsidRPr="00672B2E">
        <w:rPr>
          <w:rFonts w:asciiTheme="minorHAnsi" w:hAnsiTheme="minorHAnsi" w:cs="ArialNarrow-Italic"/>
          <w:iCs/>
          <w:sz w:val="22"/>
          <w:szCs w:val="22"/>
          <w:lang w:val="es-AR" w:eastAsia="es-AR"/>
        </w:rPr>
        <w:t>en el párrafo precedente y/o con las cargas que</w:t>
      </w:r>
      <w:r w:rsidR="00C536D8" w:rsidRPr="00672B2E">
        <w:rPr>
          <w:rFonts w:asciiTheme="minorHAnsi" w:hAnsiTheme="minorHAnsi" w:cs="ArialNarrow-Italic"/>
          <w:iCs/>
          <w:sz w:val="22"/>
          <w:szCs w:val="22"/>
          <w:lang w:val="es-AR" w:eastAsia="es-AR"/>
        </w:rPr>
        <w:t xml:space="preserve"> </w:t>
      </w:r>
      <w:r w:rsidRPr="00672B2E">
        <w:rPr>
          <w:rFonts w:asciiTheme="minorHAnsi" w:hAnsiTheme="minorHAnsi" w:cs="ArialNarrow-Italic"/>
          <w:iCs/>
          <w:sz w:val="22"/>
          <w:szCs w:val="22"/>
          <w:lang w:val="es-AR" w:eastAsia="es-AR"/>
        </w:rPr>
        <w:t>forman parte de esta cláusula, la Cláusula CG-RH 1.1 Riesgo Cubierto de las Condiciones Generales de la</w:t>
      </w:r>
      <w:r w:rsidR="00C536D8" w:rsidRPr="00672B2E">
        <w:rPr>
          <w:rFonts w:asciiTheme="minorHAnsi" w:hAnsiTheme="minorHAnsi" w:cs="ArialNarrow-Italic"/>
          <w:iCs/>
          <w:sz w:val="22"/>
          <w:szCs w:val="22"/>
          <w:lang w:val="es-AR" w:eastAsia="es-AR"/>
        </w:rPr>
        <w:t xml:space="preserve"> </w:t>
      </w:r>
      <w:r w:rsidRPr="00672B2E">
        <w:rPr>
          <w:rFonts w:asciiTheme="minorHAnsi" w:hAnsiTheme="minorHAnsi" w:cs="ArialNarrow-Italic"/>
          <w:iCs/>
          <w:sz w:val="22"/>
          <w:szCs w:val="22"/>
          <w:lang w:val="es-AR" w:eastAsia="es-AR"/>
        </w:rPr>
        <w:t>póliza (cobertura de robo o hurto), quedará nula y sin</w:t>
      </w:r>
      <w:r w:rsidR="00C536D8" w:rsidRPr="00672B2E">
        <w:rPr>
          <w:rFonts w:asciiTheme="minorHAnsi" w:hAnsiTheme="minorHAnsi" w:cs="ArialNarrow-Italic"/>
          <w:iCs/>
          <w:sz w:val="22"/>
          <w:szCs w:val="22"/>
          <w:lang w:val="es-AR" w:eastAsia="es-AR"/>
        </w:rPr>
        <w:t xml:space="preserve"> </w:t>
      </w:r>
      <w:r w:rsidRPr="00672B2E">
        <w:rPr>
          <w:rFonts w:asciiTheme="minorHAnsi" w:hAnsiTheme="minorHAnsi" w:cs="ArialNarrow-Italic"/>
          <w:iCs/>
          <w:sz w:val="22"/>
          <w:szCs w:val="22"/>
          <w:lang w:val="es-AR" w:eastAsia="es-AR"/>
        </w:rPr>
        <w:t>valor, sin necesidad de notificación alguna</w:t>
      </w:r>
    </w:p>
    <w:p w:rsidR="00C75187" w:rsidRDefault="00C75187" w:rsidP="00B72613">
      <w:pPr>
        <w:jc w:val="both"/>
        <w:rPr>
          <w:rFonts w:asciiTheme="minorHAnsi" w:eastAsia="Times" w:hAnsiTheme="minorHAnsi" w:cstheme="minorHAnsi"/>
          <w:b/>
          <w:color w:val="FF0000"/>
          <w:sz w:val="36"/>
          <w:szCs w:val="36"/>
          <w:lang w:val="es-ES_tradnl"/>
        </w:rPr>
      </w:pPr>
    </w:p>
    <w:tbl>
      <w:tblPr>
        <w:tblStyle w:val="Tablaconcuadrcula"/>
        <w:tblW w:w="0" w:type="auto"/>
        <w:tblLook w:val="04A0" w:firstRow="1" w:lastRow="0" w:firstColumn="1" w:lastColumn="0" w:noHBand="0" w:noVBand="1"/>
      </w:tblPr>
      <w:tblGrid>
        <w:gridCol w:w="8628"/>
      </w:tblGrid>
      <w:tr w:rsidR="00C75187" w:rsidTr="00C75187">
        <w:tc>
          <w:tcPr>
            <w:tcW w:w="8628" w:type="dxa"/>
          </w:tcPr>
          <w:p w:rsidR="00672B2E" w:rsidRPr="00672B2E" w:rsidRDefault="00672B2E" w:rsidP="00C75187">
            <w:pPr>
              <w:tabs>
                <w:tab w:val="left" w:pos="360"/>
              </w:tabs>
              <w:jc w:val="center"/>
              <w:rPr>
                <w:rFonts w:asciiTheme="minorHAnsi" w:hAnsiTheme="minorHAnsi"/>
                <w:b/>
                <w:bCs/>
                <w:sz w:val="16"/>
                <w:szCs w:val="16"/>
              </w:rPr>
            </w:pPr>
          </w:p>
          <w:p w:rsidR="00C75187" w:rsidRPr="00672B2E" w:rsidRDefault="00C75187" w:rsidP="00C75187">
            <w:pPr>
              <w:tabs>
                <w:tab w:val="left" w:pos="360"/>
              </w:tabs>
              <w:jc w:val="center"/>
              <w:rPr>
                <w:rFonts w:asciiTheme="minorHAnsi" w:hAnsiTheme="minorHAnsi"/>
                <w:b/>
                <w:bCs/>
                <w:sz w:val="28"/>
                <w:szCs w:val="28"/>
              </w:rPr>
            </w:pPr>
            <w:r w:rsidRPr="00672B2E">
              <w:rPr>
                <w:rFonts w:asciiTheme="minorHAnsi" w:hAnsiTheme="minorHAnsi"/>
                <w:b/>
                <w:bCs/>
                <w:sz w:val="28"/>
                <w:szCs w:val="28"/>
              </w:rPr>
              <w:t xml:space="preserve">No se cotizarán camiones sin antes haber realizado un análisis del comportamiento </w:t>
            </w:r>
            <w:proofErr w:type="spellStart"/>
            <w:r w:rsidRPr="00672B2E">
              <w:rPr>
                <w:rFonts w:asciiTheme="minorHAnsi" w:hAnsiTheme="minorHAnsi"/>
                <w:b/>
                <w:bCs/>
                <w:sz w:val="28"/>
                <w:szCs w:val="28"/>
              </w:rPr>
              <w:t>siniestral</w:t>
            </w:r>
            <w:proofErr w:type="spellEnd"/>
            <w:r w:rsidRPr="00672B2E">
              <w:rPr>
                <w:rFonts w:asciiTheme="minorHAnsi" w:hAnsiTheme="minorHAnsi"/>
                <w:b/>
                <w:bCs/>
                <w:sz w:val="28"/>
                <w:szCs w:val="28"/>
              </w:rPr>
              <w:t xml:space="preserve"> del posible cliente a través del sistema integrado Sofía</w:t>
            </w:r>
          </w:p>
          <w:p w:rsidR="00672B2E" w:rsidRPr="00672B2E" w:rsidRDefault="00672B2E" w:rsidP="00C75187">
            <w:pPr>
              <w:tabs>
                <w:tab w:val="left" w:pos="360"/>
              </w:tabs>
              <w:jc w:val="center"/>
              <w:rPr>
                <w:rFonts w:asciiTheme="minorHAnsi" w:eastAsia="Times" w:hAnsiTheme="minorHAnsi" w:cstheme="minorHAnsi"/>
                <w:b/>
                <w:color w:val="FF0000"/>
                <w:sz w:val="16"/>
                <w:szCs w:val="16"/>
                <w:lang w:val="es-ES_tradnl"/>
              </w:rPr>
            </w:pPr>
          </w:p>
        </w:tc>
      </w:tr>
    </w:tbl>
    <w:p w:rsidR="001966EA" w:rsidRPr="001966EA" w:rsidRDefault="001966EA" w:rsidP="0031321F">
      <w:pPr>
        <w:tabs>
          <w:tab w:val="left" w:pos="360"/>
        </w:tabs>
        <w:rPr>
          <w:b/>
          <w:bCs/>
        </w:rPr>
      </w:pPr>
    </w:p>
    <w:p w:rsidR="001966EA" w:rsidRDefault="001966EA" w:rsidP="0031321F">
      <w:pPr>
        <w:tabs>
          <w:tab w:val="left" w:pos="360"/>
        </w:tabs>
        <w:rPr>
          <w:b/>
          <w:bCs/>
          <w:u w:val="single"/>
        </w:rPr>
      </w:pPr>
    </w:p>
    <w:p w:rsidR="007A25AF" w:rsidRDefault="007A25AF" w:rsidP="0031321F">
      <w:pPr>
        <w:tabs>
          <w:tab w:val="left" w:pos="360"/>
        </w:tabs>
        <w:rPr>
          <w:b/>
          <w:bCs/>
          <w:u w:val="single"/>
        </w:rPr>
      </w:pPr>
    </w:p>
    <w:tbl>
      <w:tblPr>
        <w:tblStyle w:val="Tablaconcuadrcula"/>
        <w:tblW w:w="0" w:type="auto"/>
        <w:tblLook w:val="04A0" w:firstRow="1" w:lastRow="0" w:firstColumn="1" w:lastColumn="0" w:noHBand="0" w:noVBand="1"/>
      </w:tblPr>
      <w:tblGrid>
        <w:gridCol w:w="8628"/>
      </w:tblGrid>
      <w:tr w:rsidR="007A25AF" w:rsidTr="007A25AF">
        <w:tc>
          <w:tcPr>
            <w:tcW w:w="8628" w:type="dxa"/>
          </w:tcPr>
          <w:p w:rsidR="007A25AF" w:rsidRDefault="007A25AF" w:rsidP="007A25AF">
            <w:pPr>
              <w:tabs>
                <w:tab w:val="left" w:pos="360"/>
              </w:tabs>
              <w:jc w:val="center"/>
              <w:rPr>
                <w:rFonts w:asciiTheme="minorHAnsi" w:hAnsiTheme="minorHAnsi"/>
                <w:b/>
                <w:bCs/>
                <w:sz w:val="28"/>
                <w:szCs w:val="28"/>
              </w:rPr>
            </w:pPr>
          </w:p>
          <w:p w:rsidR="007A25AF" w:rsidRDefault="007A25AF" w:rsidP="007A25AF">
            <w:pPr>
              <w:tabs>
                <w:tab w:val="left" w:pos="360"/>
              </w:tabs>
              <w:jc w:val="center"/>
              <w:rPr>
                <w:rFonts w:asciiTheme="minorHAnsi" w:hAnsiTheme="minorHAnsi"/>
                <w:b/>
                <w:bCs/>
                <w:sz w:val="28"/>
                <w:szCs w:val="28"/>
              </w:rPr>
            </w:pPr>
            <w:r w:rsidRPr="007A25AF">
              <w:rPr>
                <w:rFonts w:asciiTheme="minorHAnsi" w:hAnsiTheme="minorHAnsi"/>
                <w:b/>
                <w:bCs/>
                <w:sz w:val="28"/>
                <w:szCs w:val="28"/>
              </w:rPr>
              <w:t>M O T O C I C L E T A S</w:t>
            </w:r>
          </w:p>
          <w:p w:rsidR="007A25AF" w:rsidRPr="007A25AF" w:rsidRDefault="007A25AF" w:rsidP="007A25AF">
            <w:pPr>
              <w:tabs>
                <w:tab w:val="left" w:pos="360"/>
              </w:tabs>
              <w:jc w:val="center"/>
              <w:rPr>
                <w:rFonts w:asciiTheme="minorHAnsi" w:hAnsiTheme="minorHAnsi"/>
                <w:b/>
                <w:bCs/>
                <w:sz w:val="28"/>
                <w:szCs w:val="28"/>
              </w:rPr>
            </w:pPr>
          </w:p>
        </w:tc>
      </w:tr>
    </w:tbl>
    <w:p w:rsidR="00A7285C" w:rsidRDefault="00A7285C" w:rsidP="00F52FA7">
      <w:pPr>
        <w:rPr>
          <w:b/>
          <w:u w:val="single"/>
        </w:rPr>
      </w:pPr>
    </w:p>
    <w:p w:rsidR="00751ED5" w:rsidRPr="00751ED5" w:rsidRDefault="00751ED5" w:rsidP="00751ED5">
      <w:pPr>
        <w:jc w:val="center"/>
        <w:rPr>
          <w:rFonts w:asciiTheme="minorHAnsi" w:hAnsiTheme="minorHAnsi" w:cstheme="minorHAnsi"/>
          <w:b/>
          <w:u w:val="single"/>
        </w:rPr>
      </w:pPr>
      <w:r w:rsidRPr="00751ED5">
        <w:rPr>
          <w:rFonts w:asciiTheme="minorHAnsi" w:hAnsiTheme="minorHAnsi" w:cstheme="minorHAnsi"/>
          <w:b/>
          <w:u w:val="single"/>
        </w:rPr>
        <w:t>ALTERNATIVAS  DE CONTRATACIÓN</w:t>
      </w:r>
    </w:p>
    <w:p w:rsidR="00751ED5" w:rsidRDefault="00751ED5" w:rsidP="00751ED5">
      <w:pPr>
        <w:jc w:val="center"/>
        <w:rPr>
          <w:rFonts w:asciiTheme="minorHAnsi" w:hAnsiTheme="minorHAnsi" w:cstheme="minorHAnsi"/>
          <w:b/>
          <w:sz w:val="22"/>
          <w:szCs w:val="22"/>
        </w:rPr>
      </w:pPr>
    </w:p>
    <w:p w:rsidR="00751ED5" w:rsidRDefault="007A25AF" w:rsidP="00751ED5">
      <w:pPr>
        <w:jc w:val="center"/>
        <w:rPr>
          <w:rFonts w:asciiTheme="minorHAnsi" w:hAnsiTheme="minorHAnsi" w:cstheme="minorHAnsi"/>
          <w:b/>
          <w:color w:val="FF0000"/>
          <w:sz w:val="28"/>
          <w:szCs w:val="28"/>
        </w:rPr>
      </w:pPr>
      <w:r>
        <w:rPr>
          <w:rFonts w:asciiTheme="minorHAnsi" w:hAnsiTheme="minorHAnsi" w:cstheme="minorHAnsi"/>
          <w:b/>
          <w:sz w:val="22"/>
          <w:szCs w:val="22"/>
        </w:rPr>
        <w:t>BÁSICA  “A”  y  COBRE  “B1”</w:t>
      </w:r>
      <w:r w:rsidR="001966EA">
        <w:rPr>
          <w:rFonts w:asciiTheme="minorHAnsi" w:hAnsiTheme="minorHAnsi" w:cstheme="minorHAnsi"/>
          <w:b/>
          <w:sz w:val="22"/>
          <w:szCs w:val="22"/>
        </w:rPr>
        <w:t xml:space="preserve"> </w:t>
      </w:r>
      <w:r>
        <w:rPr>
          <w:rFonts w:asciiTheme="minorHAnsi" w:hAnsiTheme="minorHAnsi" w:cstheme="minorHAnsi"/>
          <w:b/>
          <w:sz w:val="22"/>
          <w:szCs w:val="22"/>
        </w:rPr>
        <w:t>(</w:t>
      </w:r>
      <w:r w:rsidR="009256F3">
        <w:rPr>
          <w:rFonts w:asciiTheme="minorHAnsi" w:hAnsiTheme="minorHAnsi" w:cstheme="minorHAnsi"/>
          <w:b/>
          <w:sz w:val="22"/>
          <w:szCs w:val="22"/>
        </w:rPr>
        <w:t>solo en pólizas vigentes</w:t>
      </w:r>
      <w:r>
        <w:rPr>
          <w:rFonts w:asciiTheme="minorHAnsi" w:hAnsiTheme="minorHAnsi" w:cstheme="minorHAnsi"/>
          <w:b/>
          <w:sz w:val="22"/>
          <w:szCs w:val="22"/>
        </w:rPr>
        <w:t>) y PLATA</w:t>
      </w:r>
      <w:r w:rsidR="009256F3">
        <w:rPr>
          <w:rFonts w:asciiTheme="minorHAnsi" w:hAnsiTheme="minorHAnsi" w:cstheme="minorHAnsi"/>
          <w:b/>
          <w:sz w:val="22"/>
          <w:szCs w:val="22"/>
        </w:rPr>
        <w:t xml:space="preserve"> </w:t>
      </w:r>
    </w:p>
    <w:p w:rsidR="00751ED5" w:rsidRPr="00014E7C" w:rsidRDefault="00751ED5" w:rsidP="00751ED5">
      <w:pPr>
        <w:jc w:val="center"/>
        <w:rPr>
          <w:rFonts w:asciiTheme="minorHAnsi" w:hAnsiTheme="minorHAnsi" w:cstheme="minorHAnsi"/>
          <w:b/>
          <w:sz w:val="22"/>
          <w:szCs w:val="22"/>
        </w:rPr>
      </w:pPr>
    </w:p>
    <w:p w:rsidR="00751ED5" w:rsidRPr="00DD6703" w:rsidRDefault="009256F3" w:rsidP="00751ED5">
      <w:pPr>
        <w:rPr>
          <w:rFonts w:asciiTheme="minorHAnsi" w:hAnsiTheme="minorHAnsi" w:cstheme="minorHAnsi"/>
          <w:sz w:val="22"/>
          <w:szCs w:val="22"/>
        </w:rPr>
      </w:pPr>
      <w:r>
        <w:rPr>
          <w:rFonts w:asciiTheme="minorHAnsi" w:hAnsiTheme="minorHAnsi" w:cstheme="minorHAnsi"/>
          <w:sz w:val="22"/>
          <w:szCs w:val="22"/>
        </w:rPr>
        <w:t>Alcance de la cobertura “PLATA</w:t>
      </w:r>
      <w:r w:rsidR="00751ED5" w:rsidRPr="00DD6703">
        <w:rPr>
          <w:rFonts w:asciiTheme="minorHAnsi" w:hAnsiTheme="minorHAnsi" w:cstheme="minorHAnsi"/>
          <w:sz w:val="22"/>
          <w:szCs w:val="22"/>
        </w:rPr>
        <w:t>”:</w:t>
      </w:r>
    </w:p>
    <w:p w:rsidR="00751ED5" w:rsidRPr="00DD6703" w:rsidRDefault="00751ED5" w:rsidP="00751ED5">
      <w:pPr>
        <w:rPr>
          <w:rFonts w:asciiTheme="minorHAnsi" w:hAnsiTheme="minorHAnsi" w:cstheme="minorHAnsi"/>
          <w:sz w:val="22"/>
          <w:szCs w:val="22"/>
        </w:rPr>
      </w:pPr>
    </w:p>
    <w:p w:rsidR="00751ED5" w:rsidRPr="00DD6703" w:rsidRDefault="00751ED5" w:rsidP="00751ED5">
      <w:pPr>
        <w:pStyle w:val="Prrafodelista"/>
        <w:numPr>
          <w:ilvl w:val="0"/>
          <w:numId w:val="21"/>
        </w:numPr>
        <w:rPr>
          <w:rFonts w:asciiTheme="minorHAnsi" w:hAnsiTheme="minorHAnsi" w:cstheme="minorHAnsi"/>
        </w:rPr>
      </w:pPr>
      <w:r w:rsidRPr="00DD6703">
        <w:rPr>
          <w:rFonts w:asciiTheme="minorHAnsi" w:hAnsiTheme="minorHAnsi" w:cstheme="minorHAnsi"/>
        </w:rPr>
        <w:t>Responsabilidad C</w:t>
      </w:r>
      <w:r w:rsidR="001966EA">
        <w:rPr>
          <w:rFonts w:asciiTheme="minorHAnsi" w:hAnsiTheme="minorHAnsi" w:cstheme="minorHAnsi"/>
        </w:rPr>
        <w:t>ivil  -  Suma Asegurada:    $  10</w:t>
      </w:r>
      <w:r w:rsidRPr="00DD6703">
        <w:rPr>
          <w:rFonts w:asciiTheme="minorHAnsi" w:hAnsiTheme="minorHAnsi" w:cstheme="minorHAnsi"/>
        </w:rPr>
        <w:t>.000.000</w:t>
      </w:r>
    </w:p>
    <w:p w:rsidR="00751ED5" w:rsidRPr="00DD6703" w:rsidRDefault="00751ED5" w:rsidP="00751ED5">
      <w:pPr>
        <w:pStyle w:val="Prrafodelista"/>
        <w:numPr>
          <w:ilvl w:val="0"/>
          <w:numId w:val="21"/>
        </w:numPr>
        <w:rPr>
          <w:rFonts w:asciiTheme="minorHAnsi" w:hAnsiTheme="minorHAnsi" w:cstheme="minorHAnsi"/>
        </w:rPr>
      </w:pPr>
      <w:r w:rsidRPr="00DD6703">
        <w:rPr>
          <w:rFonts w:asciiTheme="minorHAnsi" w:hAnsiTheme="minorHAnsi" w:cstheme="minorHAnsi"/>
        </w:rPr>
        <w:t>Pérdida Total por</w:t>
      </w:r>
      <w:r w:rsidR="007A25AF">
        <w:rPr>
          <w:rFonts w:asciiTheme="minorHAnsi" w:hAnsiTheme="minorHAnsi" w:cstheme="minorHAnsi"/>
        </w:rPr>
        <w:t xml:space="preserve"> Accidente e</w:t>
      </w:r>
      <w:r w:rsidRPr="00DD6703">
        <w:rPr>
          <w:rFonts w:asciiTheme="minorHAnsi" w:hAnsiTheme="minorHAnsi" w:cstheme="minorHAnsi"/>
        </w:rPr>
        <w:t xml:space="preserve"> Incendio</w:t>
      </w:r>
    </w:p>
    <w:p w:rsidR="00751ED5" w:rsidRDefault="00751ED5" w:rsidP="00751ED5">
      <w:pPr>
        <w:pStyle w:val="Prrafodelista"/>
        <w:numPr>
          <w:ilvl w:val="0"/>
          <w:numId w:val="21"/>
        </w:numPr>
        <w:rPr>
          <w:rFonts w:asciiTheme="minorHAnsi" w:hAnsiTheme="minorHAnsi" w:cstheme="minorHAnsi"/>
        </w:rPr>
      </w:pPr>
      <w:r w:rsidRPr="00DD6703">
        <w:rPr>
          <w:rFonts w:asciiTheme="minorHAnsi" w:hAnsiTheme="minorHAnsi" w:cstheme="minorHAnsi"/>
        </w:rPr>
        <w:t>Robo</w:t>
      </w:r>
      <w:r w:rsidR="007A25AF">
        <w:rPr>
          <w:rFonts w:asciiTheme="minorHAnsi" w:hAnsiTheme="minorHAnsi" w:cstheme="minorHAnsi"/>
        </w:rPr>
        <w:t xml:space="preserve"> y/o Hurto</w:t>
      </w:r>
      <w:r w:rsidRPr="00DD6703">
        <w:rPr>
          <w:rFonts w:asciiTheme="minorHAnsi" w:hAnsiTheme="minorHAnsi" w:cstheme="minorHAnsi"/>
        </w:rPr>
        <w:t xml:space="preserve"> Total únicamente.  Se excluye el riesgo de Hurto Total y/o Parcial</w:t>
      </w:r>
    </w:p>
    <w:p w:rsidR="007A25AF" w:rsidRPr="00DD6703" w:rsidRDefault="007A25AF" w:rsidP="00751ED5">
      <w:pPr>
        <w:pStyle w:val="Prrafodelista"/>
        <w:numPr>
          <w:ilvl w:val="0"/>
          <w:numId w:val="21"/>
        </w:numPr>
        <w:rPr>
          <w:rFonts w:asciiTheme="minorHAnsi" w:hAnsiTheme="minorHAnsi" w:cstheme="minorHAnsi"/>
        </w:rPr>
      </w:pPr>
      <w:r>
        <w:rPr>
          <w:rFonts w:asciiTheme="minorHAnsi" w:hAnsiTheme="minorHAnsi" w:cstheme="minorHAnsi"/>
        </w:rPr>
        <w:t xml:space="preserve">Daños Totales por </w:t>
      </w:r>
      <w:proofErr w:type="spellStart"/>
      <w:r>
        <w:rPr>
          <w:rFonts w:asciiTheme="minorHAnsi" w:hAnsiTheme="minorHAnsi" w:cstheme="minorHAnsi"/>
        </w:rPr>
        <w:t>Granzo</w:t>
      </w:r>
      <w:proofErr w:type="spellEnd"/>
    </w:p>
    <w:p w:rsidR="00751ED5" w:rsidRPr="00DD6703" w:rsidRDefault="00751ED5" w:rsidP="00751ED5">
      <w:pPr>
        <w:pStyle w:val="Prrafodelista"/>
        <w:numPr>
          <w:ilvl w:val="0"/>
          <w:numId w:val="21"/>
        </w:numPr>
        <w:rPr>
          <w:rFonts w:asciiTheme="minorHAnsi" w:hAnsiTheme="minorHAnsi" w:cstheme="minorHAnsi"/>
        </w:rPr>
      </w:pPr>
      <w:r w:rsidRPr="00DD6703">
        <w:rPr>
          <w:rFonts w:asciiTheme="minorHAnsi" w:hAnsiTheme="minorHAnsi" w:cstheme="minorHAnsi"/>
        </w:rPr>
        <w:t>Franquicia: 10% (Diez por ciento) del valor en plaza al momento del siniestro.</w:t>
      </w:r>
    </w:p>
    <w:p w:rsidR="00751ED5" w:rsidRPr="00751ED5" w:rsidRDefault="00751ED5" w:rsidP="00751ED5">
      <w:pPr>
        <w:pStyle w:val="Prrafodelista"/>
        <w:numPr>
          <w:ilvl w:val="0"/>
          <w:numId w:val="21"/>
        </w:numPr>
        <w:jc w:val="both"/>
        <w:rPr>
          <w:rFonts w:asciiTheme="minorHAnsi" w:hAnsiTheme="minorHAnsi" w:cstheme="minorHAnsi"/>
        </w:rPr>
      </w:pPr>
      <w:r w:rsidRPr="00DD6703">
        <w:rPr>
          <w:rFonts w:asciiTheme="minorHAnsi" w:hAnsiTheme="minorHAnsi" w:cstheme="minorHAnsi"/>
        </w:rPr>
        <w:t>La sigla que debe figurar en toda Alternativa de Cobertura que integre el Robo Total es:</w:t>
      </w:r>
      <w:r>
        <w:rPr>
          <w:rFonts w:asciiTheme="minorHAnsi" w:hAnsiTheme="minorHAnsi" w:cstheme="minorHAnsi"/>
        </w:rPr>
        <w:t xml:space="preserve">  </w:t>
      </w:r>
      <w:r w:rsidRPr="00751ED5">
        <w:rPr>
          <w:rFonts w:asciiTheme="minorHAnsi" w:hAnsiTheme="minorHAnsi" w:cstheme="minorHAnsi"/>
          <w:b/>
        </w:rPr>
        <w:t>CA.RH 10.1</w:t>
      </w:r>
      <w:r w:rsidRPr="00751ED5">
        <w:rPr>
          <w:rFonts w:asciiTheme="minorHAnsi" w:hAnsiTheme="minorHAnsi" w:cstheme="minorHAnsi"/>
        </w:rPr>
        <w:t xml:space="preserve"> </w:t>
      </w:r>
    </w:p>
    <w:p w:rsidR="0064104D" w:rsidRPr="00C17145" w:rsidRDefault="0064104D" w:rsidP="0064104D">
      <w:pPr>
        <w:jc w:val="both"/>
        <w:rPr>
          <w:rFonts w:asciiTheme="minorHAnsi" w:hAnsiTheme="minorHAnsi" w:cstheme="minorHAnsi"/>
          <w:b/>
          <w:sz w:val="22"/>
          <w:szCs w:val="22"/>
        </w:rPr>
      </w:pPr>
    </w:p>
    <w:p w:rsidR="0064104D" w:rsidRPr="00751ED5" w:rsidRDefault="0064104D" w:rsidP="00751ED5">
      <w:pPr>
        <w:jc w:val="center"/>
        <w:rPr>
          <w:rFonts w:asciiTheme="minorHAnsi" w:hAnsiTheme="minorHAnsi" w:cstheme="minorHAnsi"/>
          <w:b/>
          <w:u w:val="single"/>
        </w:rPr>
      </w:pPr>
      <w:r w:rsidRPr="00751ED5">
        <w:rPr>
          <w:rFonts w:asciiTheme="minorHAnsi" w:hAnsiTheme="minorHAnsi" w:cstheme="minorHAnsi"/>
          <w:b/>
          <w:u w:val="single"/>
        </w:rPr>
        <w:t>CONDICIONES DE SUSCRIPCION</w:t>
      </w:r>
    </w:p>
    <w:p w:rsidR="002143B4" w:rsidRPr="002143B4" w:rsidRDefault="002143B4" w:rsidP="0064104D">
      <w:pPr>
        <w:jc w:val="both"/>
        <w:rPr>
          <w:rFonts w:asciiTheme="minorHAnsi" w:hAnsiTheme="minorHAnsi" w:cstheme="minorHAnsi"/>
        </w:rPr>
      </w:pPr>
    </w:p>
    <w:p w:rsidR="00467E73" w:rsidRDefault="0064104D" w:rsidP="0064104D">
      <w:pPr>
        <w:numPr>
          <w:ilvl w:val="0"/>
          <w:numId w:val="18"/>
        </w:numPr>
        <w:jc w:val="both"/>
        <w:rPr>
          <w:rFonts w:asciiTheme="minorHAnsi" w:hAnsiTheme="minorHAnsi" w:cstheme="minorHAnsi"/>
          <w:sz w:val="22"/>
          <w:szCs w:val="22"/>
        </w:rPr>
      </w:pPr>
      <w:r w:rsidRPr="002143B4">
        <w:rPr>
          <w:rFonts w:asciiTheme="minorHAnsi" w:hAnsiTheme="minorHAnsi" w:cstheme="minorHAnsi"/>
          <w:sz w:val="22"/>
          <w:szCs w:val="22"/>
        </w:rPr>
        <w:t xml:space="preserve">Solamente son pasibles de cobertura las unidades de modelo año vigente y tres </w:t>
      </w:r>
      <w:r w:rsidR="007A25AF">
        <w:rPr>
          <w:rFonts w:asciiTheme="minorHAnsi" w:hAnsiTheme="minorHAnsi" w:cstheme="minorHAnsi"/>
          <w:sz w:val="22"/>
          <w:szCs w:val="22"/>
        </w:rPr>
        <w:t>anual</w:t>
      </w:r>
      <w:r w:rsidR="00136897">
        <w:rPr>
          <w:rFonts w:asciiTheme="minorHAnsi" w:hAnsiTheme="minorHAnsi" w:cstheme="minorHAnsi"/>
          <w:sz w:val="22"/>
          <w:szCs w:val="22"/>
        </w:rPr>
        <w:t>idades anteriores</w:t>
      </w:r>
      <w:r w:rsidR="007A25AF">
        <w:rPr>
          <w:rFonts w:asciiTheme="minorHAnsi" w:hAnsiTheme="minorHAnsi" w:cstheme="minorHAnsi"/>
          <w:sz w:val="22"/>
          <w:szCs w:val="22"/>
        </w:rPr>
        <w:t>.</w:t>
      </w:r>
    </w:p>
    <w:p w:rsidR="0064104D" w:rsidRPr="00136897" w:rsidRDefault="00467E73" w:rsidP="00136897">
      <w:pPr>
        <w:numPr>
          <w:ilvl w:val="0"/>
          <w:numId w:val="18"/>
        </w:numPr>
        <w:jc w:val="both"/>
        <w:rPr>
          <w:rFonts w:asciiTheme="minorHAnsi" w:hAnsiTheme="minorHAnsi" w:cstheme="minorHAnsi"/>
          <w:sz w:val="22"/>
          <w:szCs w:val="22"/>
        </w:rPr>
      </w:pPr>
      <w:r>
        <w:rPr>
          <w:rFonts w:asciiTheme="minorHAnsi" w:hAnsiTheme="minorHAnsi" w:cstheme="minorHAnsi"/>
          <w:sz w:val="22"/>
          <w:szCs w:val="22"/>
        </w:rPr>
        <w:t>RC 20 años – Cobre y Plata 10 años</w:t>
      </w:r>
    </w:p>
    <w:p w:rsidR="0064104D" w:rsidRPr="007A25AF" w:rsidRDefault="0064104D" w:rsidP="0064104D">
      <w:pPr>
        <w:numPr>
          <w:ilvl w:val="0"/>
          <w:numId w:val="18"/>
        </w:numPr>
        <w:jc w:val="both"/>
        <w:rPr>
          <w:rFonts w:asciiTheme="minorHAnsi" w:hAnsiTheme="minorHAnsi" w:cstheme="minorHAnsi"/>
          <w:sz w:val="22"/>
          <w:szCs w:val="22"/>
        </w:rPr>
      </w:pPr>
      <w:r w:rsidRPr="002143B4">
        <w:rPr>
          <w:rFonts w:asciiTheme="minorHAnsi" w:hAnsiTheme="minorHAnsi" w:cstheme="minorHAnsi"/>
          <w:sz w:val="22"/>
          <w:szCs w:val="22"/>
        </w:rPr>
        <w:t xml:space="preserve">Exclusión expresa para motos destinadas a uso como delivery, cadetería, mensajería y </w:t>
      </w:r>
      <w:r w:rsidRPr="007A25AF">
        <w:rPr>
          <w:rFonts w:asciiTheme="minorHAnsi" w:hAnsiTheme="minorHAnsi" w:cstheme="minorHAnsi"/>
          <w:sz w:val="22"/>
          <w:szCs w:val="22"/>
        </w:rPr>
        <w:t>similares de orden comercial.</w:t>
      </w:r>
    </w:p>
    <w:p w:rsidR="0064104D" w:rsidRPr="00467E73" w:rsidRDefault="0064104D" w:rsidP="009256F3">
      <w:pPr>
        <w:numPr>
          <w:ilvl w:val="0"/>
          <w:numId w:val="18"/>
        </w:numPr>
        <w:jc w:val="both"/>
        <w:rPr>
          <w:rFonts w:asciiTheme="minorHAnsi" w:hAnsiTheme="minorHAnsi" w:cstheme="minorHAnsi"/>
          <w:color w:val="FF0000"/>
          <w:sz w:val="22"/>
          <w:szCs w:val="22"/>
        </w:rPr>
      </w:pPr>
      <w:r w:rsidRPr="002143B4">
        <w:rPr>
          <w:rFonts w:asciiTheme="minorHAnsi" w:hAnsiTheme="minorHAnsi" w:cstheme="minorHAnsi"/>
          <w:sz w:val="22"/>
          <w:szCs w:val="22"/>
        </w:rPr>
        <w:t>Es condición imprescindible que en la suscripción de seguro de moto con cobertura “B</w:t>
      </w:r>
      <w:r w:rsidR="00467E73">
        <w:rPr>
          <w:rFonts w:asciiTheme="minorHAnsi" w:hAnsiTheme="minorHAnsi" w:cstheme="minorHAnsi"/>
          <w:sz w:val="22"/>
          <w:szCs w:val="22"/>
        </w:rPr>
        <w:t>5</w:t>
      </w:r>
      <w:r w:rsidRPr="002143B4">
        <w:rPr>
          <w:rFonts w:asciiTheme="minorHAnsi" w:hAnsiTheme="minorHAnsi" w:cstheme="minorHAnsi"/>
          <w:sz w:val="22"/>
          <w:szCs w:val="22"/>
        </w:rPr>
        <w:t xml:space="preserve">” </w:t>
      </w:r>
      <w:r w:rsidR="00467E73" w:rsidRPr="007A25AF">
        <w:rPr>
          <w:rFonts w:asciiTheme="minorHAnsi" w:hAnsiTheme="minorHAnsi" w:cstheme="minorHAnsi"/>
          <w:b/>
          <w:sz w:val="22"/>
          <w:szCs w:val="22"/>
        </w:rPr>
        <w:t>(ADECUAR</w:t>
      </w:r>
      <w:proofErr w:type="gramStart"/>
      <w:r w:rsidR="00467E73" w:rsidRPr="007A25AF">
        <w:rPr>
          <w:rFonts w:asciiTheme="minorHAnsi" w:hAnsiTheme="minorHAnsi" w:cstheme="minorHAnsi"/>
          <w:b/>
          <w:sz w:val="22"/>
          <w:szCs w:val="22"/>
        </w:rPr>
        <w:t>)</w:t>
      </w:r>
      <w:r w:rsidRPr="002143B4">
        <w:rPr>
          <w:rFonts w:asciiTheme="minorHAnsi" w:hAnsiTheme="minorHAnsi" w:cstheme="minorHAnsi"/>
          <w:sz w:val="22"/>
          <w:szCs w:val="22"/>
        </w:rPr>
        <w:t>que</w:t>
      </w:r>
      <w:proofErr w:type="gramEnd"/>
      <w:r w:rsidRPr="002143B4">
        <w:rPr>
          <w:rFonts w:asciiTheme="minorHAnsi" w:hAnsiTheme="minorHAnsi" w:cstheme="minorHAnsi"/>
          <w:sz w:val="22"/>
          <w:szCs w:val="22"/>
        </w:rPr>
        <w:t xml:space="preserve"> el titular registre póliza vigente de seguro de automóvil/es; o en su defecto que simultáneamente suscriba seguro para auto y moto.</w:t>
      </w:r>
    </w:p>
    <w:p w:rsidR="0064104D" w:rsidRDefault="0064104D" w:rsidP="0064104D">
      <w:pPr>
        <w:numPr>
          <w:ilvl w:val="0"/>
          <w:numId w:val="18"/>
        </w:numPr>
        <w:jc w:val="both"/>
        <w:rPr>
          <w:rFonts w:asciiTheme="minorHAnsi" w:hAnsiTheme="minorHAnsi" w:cstheme="minorHAnsi"/>
          <w:sz w:val="22"/>
          <w:szCs w:val="22"/>
        </w:rPr>
      </w:pPr>
      <w:r w:rsidRPr="00C75187">
        <w:rPr>
          <w:rFonts w:asciiTheme="minorHAnsi" w:hAnsiTheme="minorHAnsi" w:cstheme="minorHAnsi"/>
          <w:sz w:val="22"/>
          <w:szCs w:val="22"/>
        </w:rPr>
        <w:t xml:space="preserve">Para otorgar la cobertura de casco, es obligatorio poner a disposición del </w:t>
      </w:r>
      <w:r w:rsidR="002143B4" w:rsidRPr="00C75187">
        <w:rPr>
          <w:rFonts w:asciiTheme="minorHAnsi" w:hAnsiTheme="minorHAnsi" w:cstheme="minorHAnsi"/>
          <w:sz w:val="22"/>
          <w:szCs w:val="22"/>
        </w:rPr>
        <w:t>área</w:t>
      </w:r>
      <w:r w:rsidRPr="00C75187">
        <w:rPr>
          <w:rFonts w:asciiTheme="minorHAnsi" w:hAnsiTheme="minorHAnsi" w:cstheme="minorHAnsi"/>
          <w:sz w:val="22"/>
          <w:szCs w:val="22"/>
        </w:rPr>
        <w:t xml:space="preserve"> operativa el objeto del seguro </w:t>
      </w:r>
      <w:r w:rsidR="00467E73" w:rsidRPr="00C75187">
        <w:rPr>
          <w:rFonts w:asciiTheme="minorHAnsi" w:hAnsiTheme="minorHAnsi" w:cstheme="minorHAnsi"/>
          <w:sz w:val="22"/>
          <w:szCs w:val="22"/>
        </w:rPr>
        <w:t xml:space="preserve">de acuerdo a la </w:t>
      </w:r>
      <w:r w:rsidR="00C75187" w:rsidRPr="00C75187">
        <w:rPr>
          <w:rFonts w:asciiTheme="minorHAnsi" w:hAnsiTheme="minorHAnsi" w:cstheme="minorHAnsi"/>
          <w:sz w:val="22"/>
          <w:szCs w:val="22"/>
        </w:rPr>
        <w:t xml:space="preserve">Aplicación de Inspección </w:t>
      </w:r>
      <w:r w:rsidR="00467E73" w:rsidRPr="00C75187">
        <w:rPr>
          <w:rFonts w:asciiTheme="minorHAnsi" w:hAnsiTheme="minorHAnsi" w:cstheme="minorHAnsi"/>
          <w:sz w:val="22"/>
          <w:szCs w:val="22"/>
        </w:rPr>
        <w:t xml:space="preserve"> </w:t>
      </w:r>
      <w:r w:rsidRPr="00C75187">
        <w:rPr>
          <w:rFonts w:asciiTheme="minorHAnsi" w:hAnsiTheme="minorHAnsi" w:cstheme="minorHAnsi"/>
          <w:sz w:val="22"/>
          <w:szCs w:val="22"/>
        </w:rPr>
        <w:t xml:space="preserve">para </w:t>
      </w:r>
      <w:proofErr w:type="gramStart"/>
      <w:r w:rsidRPr="00C75187">
        <w:rPr>
          <w:rFonts w:asciiTheme="minorHAnsi" w:hAnsiTheme="minorHAnsi" w:cstheme="minorHAnsi"/>
          <w:sz w:val="22"/>
          <w:szCs w:val="22"/>
        </w:rPr>
        <w:t>las tomas fotográficas</w:t>
      </w:r>
      <w:proofErr w:type="gramEnd"/>
      <w:r w:rsidRPr="00C75187">
        <w:rPr>
          <w:rFonts w:asciiTheme="minorHAnsi" w:hAnsiTheme="minorHAnsi" w:cstheme="minorHAnsi"/>
          <w:sz w:val="22"/>
          <w:szCs w:val="22"/>
        </w:rPr>
        <w:t xml:space="preserve"> de rigor.</w:t>
      </w:r>
    </w:p>
    <w:p w:rsidR="007A25AF" w:rsidRPr="00C75187" w:rsidRDefault="007A25AF" w:rsidP="0064104D">
      <w:pPr>
        <w:numPr>
          <w:ilvl w:val="0"/>
          <w:numId w:val="18"/>
        </w:numPr>
        <w:jc w:val="both"/>
        <w:rPr>
          <w:rFonts w:asciiTheme="minorHAnsi" w:hAnsiTheme="minorHAnsi" w:cstheme="minorHAnsi"/>
          <w:sz w:val="22"/>
          <w:szCs w:val="22"/>
        </w:rPr>
      </w:pPr>
      <w:r>
        <w:rPr>
          <w:rFonts w:asciiTheme="minorHAnsi" w:hAnsiTheme="minorHAnsi" w:cstheme="minorHAnsi"/>
          <w:sz w:val="22"/>
          <w:szCs w:val="22"/>
        </w:rPr>
        <w:t>LÍMITE DE SUMA ASEGURADA $ 500.000</w:t>
      </w:r>
    </w:p>
    <w:p w:rsidR="0064104D" w:rsidRPr="00C17145" w:rsidRDefault="0064104D" w:rsidP="0064104D">
      <w:pPr>
        <w:jc w:val="both"/>
        <w:rPr>
          <w:rFonts w:asciiTheme="minorHAnsi" w:hAnsiTheme="minorHAnsi" w:cstheme="minorHAnsi"/>
          <w:sz w:val="22"/>
          <w:szCs w:val="22"/>
        </w:rPr>
      </w:pPr>
    </w:p>
    <w:p w:rsidR="009256F3" w:rsidRDefault="009256F3">
      <w:pPr>
        <w:pStyle w:val="Ttulo5"/>
        <w:tabs>
          <w:tab w:val="left" w:pos="360"/>
        </w:tabs>
        <w:spacing w:line="240" w:lineRule="auto"/>
        <w:rPr>
          <w:rFonts w:asciiTheme="minorHAnsi" w:hAnsiTheme="minorHAnsi" w:cstheme="minorHAnsi"/>
          <w:sz w:val="24"/>
        </w:rPr>
      </w:pPr>
    </w:p>
    <w:tbl>
      <w:tblPr>
        <w:tblStyle w:val="Tablaconcuadrcula"/>
        <w:tblW w:w="0" w:type="auto"/>
        <w:tblLook w:val="04A0" w:firstRow="1" w:lastRow="0" w:firstColumn="1" w:lastColumn="0" w:noHBand="0" w:noVBand="1"/>
      </w:tblPr>
      <w:tblGrid>
        <w:gridCol w:w="8628"/>
      </w:tblGrid>
      <w:tr w:rsidR="007A25AF" w:rsidTr="007A25AF">
        <w:tc>
          <w:tcPr>
            <w:tcW w:w="8628" w:type="dxa"/>
          </w:tcPr>
          <w:p w:rsidR="007A25AF" w:rsidRDefault="003F156B" w:rsidP="003F156B">
            <w:pPr>
              <w:pStyle w:val="Ttulo5"/>
              <w:tabs>
                <w:tab w:val="left" w:pos="360"/>
              </w:tabs>
              <w:spacing w:line="240" w:lineRule="auto"/>
              <w:rPr>
                <w:rFonts w:asciiTheme="minorHAnsi" w:hAnsiTheme="minorHAnsi" w:cstheme="minorHAnsi"/>
                <w:sz w:val="24"/>
              </w:rPr>
            </w:pPr>
            <w:r>
              <w:rPr>
                <w:rFonts w:asciiTheme="minorHAnsi" w:hAnsiTheme="minorHAnsi" w:cstheme="minorHAnsi"/>
                <w:sz w:val="24"/>
              </w:rPr>
              <w:t>ACOPLADOS Y SE</w:t>
            </w:r>
            <w:r w:rsidR="007A25AF">
              <w:rPr>
                <w:rFonts w:asciiTheme="minorHAnsi" w:hAnsiTheme="minorHAnsi" w:cstheme="minorHAnsi"/>
                <w:sz w:val="24"/>
              </w:rPr>
              <w:t>MIRREMOLQUES</w:t>
            </w:r>
          </w:p>
        </w:tc>
      </w:tr>
    </w:tbl>
    <w:p w:rsidR="006B715B" w:rsidRPr="00E75069" w:rsidRDefault="006B715B" w:rsidP="003F156B">
      <w:pPr>
        <w:pStyle w:val="Ttulo5"/>
        <w:tabs>
          <w:tab w:val="left" w:pos="360"/>
        </w:tabs>
        <w:spacing w:line="240" w:lineRule="auto"/>
        <w:jc w:val="left"/>
        <w:rPr>
          <w:rFonts w:asciiTheme="minorHAnsi" w:hAnsiTheme="minorHAnsi" w:cstheme="minorHAnsi"/>
          <w:sz w:val="24"/>
        </w:rPr>
      </w:pPr>
    </w:p>
    <w:p w:rsidR="006B715B" w:rsidRPr="00C17145" w:rsidRDefault="006B715B">
      <w:pPr>
        <w:tabs>
          <w:tab w:val="left" w:pos="360"/>
        </w:tabs>
        <w:jc w:val="both"/>
        <w:rPr>
          <w:rFonts w:asciiTheme="minorHAnsi" w:hAnsiTheme="minorHAnsi" w:cstheme="minorHAnsi"/>
          <w:b/>
          <w:bCs/>
          <w:sz w:val="22"/>
          <w:szCs w:val="22"/>
        </w:rPr>
      </w:pPr>
    </w:p>
    <w:p w:rsidR="006B715B" w:rsidRDefault="006B715B">
      <w:pPr>
        <w:pStyle w:val="Textoindependiente2"/>
        <w:tabs>
          <w:tab w:val="left" w:pos="360"/>
        </w:tabs>
        <w:rPr>
          <w:rFonts w:asciiTheme="minorHAnsi" w:hAnsiTheme="minorHAnsi" w:cstheme="minorHAnsi"/>
          <w:sz w:val="22"/>
          <w:szCs w:val="22"/>
        </w:rPr>
      </w:pPr>
      <w:r w:rsidRPr="00C17145">
        <w:rPr>
          <w:rFonts w:asciiTheme="minorHAnsi" w:hAnsiTheme="minorHAnsi" w:cstheme="minorHAnsi"/>
          <w:sz w:val="22"/>
          <w:szCs w:val="22"/>
        </w:rPr>
        <w:t xml:space="preserve">         Es </w:t>
      </w:r>
      <w:r w:rsidRPr="00C17145">
        <w:rPr>
          <w:rFonts w:asciiTheme="minorHAnsi" w:hAnsiTheme="minorHAnsi" w:cstheme="minorHAnsi"/>
          <w:b/>
          <w:sz w:val="22"/>
          <w:szCs w:val="22"/>
        </w:rPr>
        <w:t>condición indispensable</w:t>
      </w:r>
      <w:r w:rsidRPr="00C17145">
        <w:rPr>
          <w:rFonts w:asciiTheme="minorHAnsi" w:hAnsiTheme="minorHAnsi" w:cstheme="minorHAnsi"/>
          <w:sz w:val="22"/>
          <w:szCs w:val="22"/>
        </w:rPr>
        <w:t xml:space="preserve"> para el otorgamiento de cobertura sobre Acoplados y/o Semirremolques, </w:t>
      </w:r>
      <w:r w:rsidRPr="00C17145">
        <w:rPr>
          <w:rFonts w:asciiTheme="minorHAnsi" w:hAnsiTheme="minorHAnsi" w:cstheme="minorHAnsi"/>
          <w:b/>
          <w:sz w:val="22"/>
          <w:szCs w:val="22"/>
        </w:rPr>
        <w:t xml:space="preserve">que </w:t>
      </w:r>
      <w:smartTag w:uri="urn:schemas-microsoft-com:office:smarttags" w:element="PersonName">
        <w:smartTagPr>
          <w:attr w:name="ProductID" w:val="la Tracci￳n"/>
        </w:smartTagPr>
        <w:r w:rsidRPr="00C17145">
          <w:rPr>
            <w:rFonts w:asciiTheme="minorHAnsi" w:hAnsiTheme="minorHAnsi" w:cstheme="minorHAnsi"/>
            <w:b/>
            <w:sz w:val="22"/>
            <w:szCs w:val="22"/>
          </w:rPr>
          <w:t>la Tracción</w:t>
        </w:r>
      </w:smartTag>
      <w:r w:rsidRPr="00C17145">
        <w:rPr>
          <w:rFonts w:asciiTheme="minorHAnsi" w:hAnsiTheme="minorHAnsi" w:cstheme="minorHAnsi"/>
          <w:b/>
          <w:sz w:val="22"/>
          <w:szCs w:val="22"/>
        </w:rPr>
        <w:t xml:space="preserve"> que los arrastra (Camión y/o Tractor) se en</w:t>
      </w:r>
      <w:r w:rsidR="00D63F7A" w:rsidRPr="00C17145">
        <w:rPr>
          <w:rFonts w:asciiTheme="minorHAnsi" w:hAnsiTheme="minorHAnsi" w:cstheme="minorHAnsi"/>
          <w:b/>
          <w:sz w:val="22"/>
          <w:szCs w:val="22"/>
        </w:rPr>
        <w:t>cuentre asegurado en esta Aseguradora</w:t>
      </w:r>
      <w:r w:rsidRPr="00C17145">
        <w:rPr>
          <w:rFonts w:asciiTheme="minorHAnsi" w:hAnsiTheme="minorHAnsi" w:cstheme="minorHAnsi"/>
          <w:sz w:val="22"/>
          <w:szCs w:val="22"/>
        </w:rPr>
        <w:t>.</w:t>
      </w:r>
    </w:p>
    <w:p w:rsidR="003F156B" w:rsidRPr="00C17145" w:rsidRDefault="003F156B">
      <w:pPr>
        <w:pStyle w:val="Textoindependiente2"/>
        <w:tabs>
          <w:tab w:val="left" w:pos="360"/>
        </w:tabs>
        <w:rPr>
          <w:rFonts w:asciiTheme="minorHAnsi" w:hAnsiTheme="minorHAnsi" w:cstheme="minorHAnsi"/>
          <w:sz w:val="22"/>
          <w:szCs w:val="22"/>
        </w:rPr>
      </w:pPr>
    </w:p>
    <w:p w:rsidR="00301E56" w:rsidRPr="00C17145" w:rsidRDefault="00301E56" w:rsidP="00B72613">
      <w:pPr>
        <w:pStyle w:val="Ttulo5"/>
        <w:tabs>
          <w:tab w:val="left" w:pos="360"/>
        </w:tabs>
        <w:spacing w:line="240" w:lineRule="auto"/>
        <w:jc w:val="left"/>
        <w:rPr>
          <w:rFonts w:asciiTheme="minorHAnsi" w:hAnsiTheme="minorHAnsi" w:cstheme="minorHAnsi"/>
          <w:sz w:val="22"/>
          <w:szCs w:val="22"/>
        </w:rPr>
      </w:pPr>
    </w:p>
    <w:tbl>
      <w:tblPr>
        <w:tblStyle w:val="Tablaconcuadrcula"/>
        <w:tblW w:w="0" w:type="auto"/>
        <w:tblLook w:val="04A0" w:firstRow="1" w:lastRow="0" w:firstColumn="1" w:lastColumn="0" w:noHBand="0" w:noVBand="1"/>
      </w:tblPr>
      <w:tblGrid>
        <w:gridCol w:w="8628"/>
      </w:tblGrid>
      <w:tr w:rsidR="003F156B" w:rsidTr="003F156B">
        <w:tc>
          <w:tcPr>
            <w:tcW w:w="8628" w:type="dxa"/>
          </w:tcPr>
          <w:p w:rsidR="003F156B" w:rsidRPr="003F156B" w:rsidRDefault="003F156B" w:rsidP="003F156B">
            <w:pPr>
              <w:pStyle w:val="Ttulo5"/>
              <w:tabs>
                <w:tab w:val="left" w:pos="360"/>
              </w:tabs>
              <w:spacing w:line="240" w:lineRule="auto"/>
              <w:rPr>
                <w:rFonts w:asciiTheme="minorHAnsi" w:hAnsiTheme="minorHAnsi" w:cstheme="minorHAnsi"/>
                <w:sz w:val="24"/>
              </w:rPr>
            </w:pPr>
            <w:r w:rsidRPr="00E75069">
              <w:rPr>
                <w:rFonts w:asciiTheme="minorHAnsi" w:hAnsiTheme="minorHAnsi" w:cstheme="minorHAnsi"/>
                <w:sz w:val="24"/>
              </w:rPr>
              <w:t>MAQUINARIAS Y/O EQUIPOS INDUSTRIALES</w:t>
            </w:r>
          </w:p>
        </w:tc>
      </w:tr>
    </w:tbl>
    <w:p w:rsidR="006B715B" w:rsidRPr="00E75069" w:rsidRDefault="006B715B" w:rsidP="003F156B">
      <w:pPr>
        <w:pStyle w:val="Ttulo5"/>
        <w:tabs>
          <w:tab w:val="left" w:pos="360"/>
        </w:tabs>
        <w:spacing w:line="240" w:lineRule="auto"/>
        <w:jc w:val="left"/>
        <w:rPr>
          <w:rFonts w:asciiTheme="minorHAnsi" w:hAnsiTheme="minorHAnsi" w:cstheme="minorHAnsi"/>
          <w:sz w:val="24"/>
        </w:rPr>
      </w:pPr>
    </w:p>
    <w:p w:rsidR="006B715B" w:rsidRPr="00C17145" w:rsidRDefault="006B715B">
      <w:pPr>
        <w:tabs>
          <w:tab w:val="left" w:pos="360"/>
        </w:tabs>
        <w:jc w:val="both"/>
        <w:rPr>
          <w:rFonts w:asciiTheme="minorHAnsi" w:hAnsiTheme="minorHAnsi" w:cstheme="minorHAnsi"/>
          <w:b/>
          <w:bCs/>
          <w:sz w:val="22"/>
          <w:szCs w:val="22"/>
          <w:u w:val="single"/>
        </w:rPr>
      </w:pPr>
    </w:p>
    <w:p w:rsidR="00467E73" w:rsidRDefault="006B715B">
      <w:pPr>
        <w:tabs>
          <w:tab w:val="left" w:pos="360"/>
        </w:tabs>
        <w:jc w:val="both"/>
        <w:rPr>
          <w:rFonts w:asciiTheme="minorHAnsi" w:hAnsiTheme="minorHAnsi" w:cstheme="minorHAnsi"/>
          <w:sz w:val="22"/>
          <w:szCs w:val="22"/>
        </w:rPr>
      </w:pPr>
      <w:r w:rsidRPr="00C17145">
        <w:rPr>
          <w:rFonts w:asciiTheme="minorHAnsi" w:hAnsiTheme="minorHAnsi" w:cstheme="minorHAnsi"/>
          <w:b/>
          <w:bCs/>
          <w:sz w:val="22"/>
          <w:szCs w:val="22"/>
        </w:rPr>
        <w:t xml:space="preserve">             </w:t>
      </w:r>
      <w:r w:rsidRPr="00C17145">
        <w:rPr>
          <w:rFonts w:asciiTheme="minorHAnsi" w:hAnsiTheme="minorHAnsi" w:cstheme="minorHAnsi"/>
          <w:sz w:val="22"/>
          <w:szCs w:val="22"/>
        </w:rPr>
        <w:t xml:space="preserve">No están cubiertos los siniestros que produzca el equipo industrial o la maquinaria </w:t>
      </w:r>
      <w:r w:rsidR="00467E73">
        <w:rPr>
          <w:rFonts w:asciiTheme="minorHAnsi" w:hAnsiTheme="minorHAnsi" w:cstheme="minorHAnsi"/>
          <w:sz w:val="22"/>
          <w:szCs w:val="22"/>
        </w:rPr>
        <w:t xml:space="preserve">agrícola </w:t>
      </w:r>
      <w:r w:rsidRPr="00C17145">
        <w:rPr>
          <w:rFonts w:asciiTheme="minorHAnsi" w:hAnsiTheme="minorHAnsi" w:cstheme="minorHAnsi"/>
          <w:sz w:val="22"/>
          <w:szCs w:val="22"/>
        </w:rPr>
        <w:t>con propulsión propia, mientras este d</w:t>
      </w:r>
      <w:r w:rsidR="003F156B">
        <w:rPr>
          <w:rFonts w:asciiTheme="minorHAnsi" w:hAnsiTheme="minorHAnsi" w:cstheme="minorHAnsi"/>
          <w:sz w:val="22"/>
          <w:szCs w:val="22"/>
        </w:rPr>
        <w:t>edicado a su función específica.</w:t>
      </w:r>
    </w:p>
    <w:p w:rsidR="00EF38DD" w:rsidRPr="00C17145" w:rsidRDefault="00402291" w:rsidP="0029288D">
      <w:pPr>
        <w:tabs>
          <w:tab w:val="left" w:pos="360"/>
        </w:tabs>
        <w:jc w:val="both"/>
        <w:rPr>
          <w:rFonts w:asciiTheme="minorHAnsi" w:hAnsiTheme="minorHAnsi" w:cstheme="minorHAnsi"/>
          <w:b/>
          <w:sz w:val="22"/>
          <w:szCs w:val="22"/>
        </w:rPr>
      </w:pPr>
      <w:r w:rsidRPr="00C17145">
        <w:rPr>
          <w:rFonts w:asciiTheme="minorHAnsi" w:hAnsiTheme="minorHAnsi" w:cstheme="minorHAnsi"/>
          <w:b/>
          <w:sz w:val="22"/>
          <w:szCs w:val="22"/>
        </w:rPr>
        <w:t xml:space="preserve">                                                                                                                                         </w:t>
      </w:r>
      <w:r w:rsidR="00B72613" w:rsidRPr="00C17145">
        <w:rPr>
          <w:rFonts w:asciiTheme="minorHAnsi" w:hAnsiTheme="minorHAnsi" w:cstheme="minorHAnsi"/>
          <w:b/>
          <w:sz w:val="22"/>
          <w:szCs w:val="22"/>
        </w:rPr>
        <w:t xml:space="preserve">                  </w:t>
      </w:r>
    </w:p>
    <w:p w:rsidR="00C33DAA" w:rsidRPr="00C17145" w:rsidRDefault="00C33DAA" w:rsidP="0029288D">
      <w:pPr>
        <w:tabs>
          <w:tab w:val="left" w:pos="360"/>
        </w:tabs>
        <w:jc w:val="both"/>
        <w:rPr>
          <w:rFonts w:asciiTheme="minorHAnsi" w:hAnsiTheme="minorHAnsi" w:cstheme="minorHAnsi"/>
          <w:b/>
          <w:sz w:val="22"/>
          <w:szCs w:val="22"/>
        </w:rPr>
      </w:pPr>
      <w:r w:rsidRPr="00C17145">
        <w:rPr>
          <w:rFonts w:asciiTheme="minorHAnsi" w:hAnsiTheme="minorHAnsi" w:cstheme="minorHAnsi"/>
          <w:sz w:val="22"/>
          <w:szCs w:val="22"/>
        </w:rPr>
        <w:t xml:space="preserve">                                                                                                                                                                                                       </w:t>
      </w:r>
      <w:r w:rsidRPr="00C17145">
        <w:rPr>
          <w:rFonts w:asciiTheme="minorHAnsi" w:hAnsiTheme="minorHAnsi" w:cstheme="minorHAnsi"/>
          <w:b/>
          <w:sz w:val="22"/>
          <w:szCs w:val="22"/>
        </w:rPr>
        <w:t xml:space="preserve">         </w:t>
      </w:r>
    </w:p>
    <w:tbl>
      <w:tblPr>
        <w:tblW w:w="5280" w:type="dxa"/>
        <w:tblInd w:w="2050" w:type="dxa"/>
        <w:tblCellMar>
          <w:left w:w="70" w:type="dxa"/>
          <w:right w:w="70" w:type="dxa"/>
        </w:tblCellMar>
        <w:tblLook w:val="0000" w:firstRow="0" w:lastRow="0" w:firstColumn="0" w:lastColumn="0" w:noHBand="0" w:noVBand="0"/>
      </w:tblPr>
      <w:tblGrid>
        <w:gridCol w:w="5280"/>
      </w:tblGrid>
      <w:tr w:rsidR="00C33DAA" w:rsidRPr="00C17145">
        <w:trPr>
          <w:trHeight w:val="255"/>
        </w:trPr>
        <w:tc>
          <w:tcPr>
            <w:tcW w:w="52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33DAA" w:rsidRPr="00C17145" w:rsidRDefault="00C33DAA">
            <w:pPr>
              <w:rPr>
                <w:rFonts w:asciiTheme="minorHAnsi" w:hAnsiTheme="minorHAnsi" w:cstheme="minorHAnsi"/>
                <w:sz w:val="22"/>
                <w:szCs w:val="22"/>
              </w:rPr>
            </w:pPr>
            <w:r w:rsidRPr="00C17145">
              <w:rPr>
                <w:rFonts w:asciiTheme="minorHAnsi" w:hAnsiTheme="minorHAnsi" w:cstheme="minorHAnsi"/>
                <w:sz w:val="22"/>
                <w:szCs w:val="22"/>
              </w:rPr>
              <w:t> </w:t>
            </w:r>
          </w:p>
        </w:tc>
      </w:tr>
      <w:tr w:rsidR="00C33DAA">
        <w:trPr>
          <w:trHeight w:val="315"/>
        </w:trPr>
        <w:tc>
          <w:tcPr>
            <w:tcW w:w="5280" w:type="dxa"/>
            <w:tcBorders>
              <w:top w:val="nil"/>
              <w:left w:val="single" w:sz="4" w:space="0" w:color="auto"/>
              <w:bottom w:val="single" w:sz="4" w:space="0" w:color="auto"/>
              <w:right w:val="single" w:sz="4" w:space="0" w:color="auto"/>
            </w:tcBorders>
            <w:shd w:val="clear" w:color="auto" w:fill="000000"/>
            <w:noWrap/>
            <w:vAlign w:val="center"/>
          </w:tcPr>
          <w:p w:rsidR="00C33DAA" w:rsidRPr="00C17145" w:rsidRDefault="00C33DAA">
            <w:pPr>
              <w:jc w:val="center"/>
              <w:rPr>
                <w:rFonts w:asciiTheme="minorHAnsi" w:hAnsiTheme="minorHAnsi" w:cstheme="minorHAnsi"/>
                <w:b/>
                <w:bCs/>
                <w:color w:val="FFFFFF"/>
              </w:rPr>
            </w:pPr>
            <w:r w:rsidRPr="00C17145">
              <w:rPr>
                <w:rFonts w:asciiTheme="minorHAnsi" w:hAnsiTheme="minorHAnsi" w:cstheme="minorHAnsi"/>
                <w:b/>
                <w:bCs/>
                <w:color w:val="FFFFFF"/>
              </w:rPr>
              <w:t>BEN</w:t>
            </w:r>
            <w:r w:rsidR="006E05D2" w:rsidRPr="00C17145">
              <w:rPr>
                <w:rFonts w:asciiTheme="minorHAnsi" w:hAnsiTheme="minorHAnsi" w:cstheme="minorHAnsi"/>
                <w:b/>
                <w:bCs/>
                <w:color w:val="FFFFFF"/>
              </w:rPr>
              <w:t>E</w:t>
            </w:r>
            <w:r w:rsidRPr="00C17145">
              <w:rPr>
                <w:rFonts w:asciiTheme="minorHAnsi" w:hAnsiTheme="minorHAnsi" w:cstheme="minorHAnsi"/>
                <w:b/>
                <w:bCs/>
                <w:color w:val="FFFFFF"/>
              </w:rPr>
              <w:t>FICIOS ADICIONALES</w:t>
            </w:r>
          </w:p>
        </w:tc>
      </w:tr>
      <w:tr w:rsidR="00C33DAA">
        <w:trPr>
          <w:trHeight w:val="255"/>
        </w:trPr>
        <w:tc>
          <w:tcPr>
            <w:tcW w:w="5280" w:type="dxa"/>
            <w:tcBorders>
              <w:top w:val="nil"/>
              <w:left w:val="single" w:sz="4" w:space="0" w:color="auto"/>
              <w:bottom w:val="single" w:sz="4" w:space="0" w:color="auto"/>
              <w:right w:val="single" w:sz="4" w:space="0" w:color="auto"/>
            </w:tcBorders>
            <w:shd w:val="clear" w:color="auto" w:fill="auto"/>
            <w:noWrap/>
            <w:vAlign w:val="bottom"/>
          </w:tcPr>
          <w:p w:rsidR="00C33DAA" w:rsidRDefault="00C33DAA">
            <w:pPr>
              <w:rPr>
                <w:rFonts w:ascii="Arial" w:hAnsi="Arial" w:cs="Arial"/>
                <w:sz w:val="20"/>
                <w:szCs w:val="20"/>
              </w:rPr>
            </w:pPr>
            <w:r>
              <w:rPr>
                <w:rFonts w:ascii="Arial" w:hAnsi="Arial" w:cs="Arial"/>
                <w:sz w:val="20"/>
                <w:szCs w:val="20"/>
              </w:rPr>
              <w:t> </w:t>
            </w:r>
          </w:p>
        </w:tc>
      </w:tr>
    </w:tbl>
    <w:p w:rsidR="006816FA" w:rsidRPr="00C17145" w:rsidRDefault="006816FA" w:rsidP="00BD4A4D">
      <w:pPr>
        <w:jc w:val="both"/>
        <w:rPr>
          <w:rFonts w:asciiTheme="minorHAnsi" w:hAnsiTheme="minorHAnsi" w:cstheme="minorHAnsi"/>
          <w:b/>
          <w:bCs/>
          <w:sz w:val="22"/>
          <w:szCs w:val="22"/>
          <w:u w:val="single"/>
        </w:rPr>
      </w:pPr>
    </w:p>
    <w:p w:rsidR="009E70A1" w:rsidRDefault="009E70A1" w:rsidP="009E70A1">
      <w:pPr>
        <w:pStyle w:val="Prrafodelista"/>
        <w:ind w:left="284"/>
        <w:rPr>
          <w:rFonts w:asciiTheme="minorHAnsi" w:hAnsiTheme="minorHAnsi" w:cstheme="minorHAnsi"/>
          <w:b/>
        </w:rPr>
      </w:pPr>
    </w:p>
    <w:p w:rsidR="00672B2E" w:rsidRPr="00672B2E" w:rsidRDefault="006816FA" w:rsidP="009E70A1">
      <w:pPr>
        <w:pStyle w:val="Prrafodelista"/>
        <w:numPr>
          <w:ilvl w:val="0"/>
          <w:numId w:val="30"/>
        </w:numPr>
        <w:ind w:left="284" w:hanging="284"/>
        <w:jc w:val="both"/>
        <w:rPr>
          <w:rFonts w:asciiTheme="minorHAnsi" w:hAnsiTheme="minorHAnsi" w:cstheme="minorHAnsi"/>
          <w:b/>
        </w:rPr>
      </w:pPr>
      <w:r w:rsidRPr="00672B2E">
        <w:rPr>
          <w:rFonts w:asciiTheme="minorHAnsi" w:hAnsiTheme="minorHAnsi" w:cstheme="minorHAnsi"/>
          <w:b/>
        </w:rPr>
        <w:t xml:space="preserve">Cobertura de Muerte </w:t>
      </w:r>
      <w:r w:rsidR="00C536D8" w:rsidRPr="00672B2E">
        <w:rPr>
          <w:rFonts w:asciiTheme="minorHAnsi" w:hAnsiTheme="minorHAnsi" w:cstheme="minorHAnsi"/>
          <w:b/>
        </w:rPr>
        <w:t xml:space="preserve">o Invalidez Total </w:t>
      </w:r>
      <w:r w:rsidR="00B744EC" w:rsidRPr="00672B2E">
        <w:rPr>
          <w:rFonts w:asciiTheme="minorHAnsi" w:hAnsiTheme="minorHAnsi" w:cstheme="minorHAnsi"/>
          <w:b/>
        </w:rPr>
        <w:t xml:space="preserve">y </w:t>
      </w:r>
      <w:r w:rsidR="00C536D8" w:rsidRPr="00672B2E">
        <w:rPr>
          <w:rFonts w:asciiTheme="minorHAnsi" w:hAnsiTheme="minorHAnsi" w:cstheme="minorHAnsi"/>
          <w:b/>
        </w:rPr>
        <w:t xml:space="preserve">Permanente del </w:t>
      </w:r>
      <w:r w:rsidR="00672B2E">
        <w:rPr>
          <w:rFonts w:asciiTheme="minorHAnsi" w:hAnsiTheme="minorHAnsi" w:cstheme="minorHAnsi"/>
          <w:b/>
        </w:rPr>
        <w:t xml:space="preserve">Conductor de la Unidad </w:t>
      </w:r>
      <w:r w:rsidRPr="00672B2E">
        <w:rPr>
          <w:rFonts w:asciiTheme="minorHAnsi" w:hAnsiTheme="minorHAnsi" w:cstheme="minorHAnsi"/>
          <w:b/>
        </w:rPr>
        <w:t>Asegurada</w:t>
      </w:r>
      <w:r w:rsidR="00C536D8" w:rsidRPr="00672B2E">
        <w:rPr>
          <w:rFonts w:asciiTheme="minorHAnsi" w:hAnsiTheme="minorHAnsi" w:cstheme="minorHAnsi"/>
          <w:b/>
        </w:rPr>
        <w:t xml:space="preserve"> en accidente automovilístico en el vehículo asegurado.</w:t>
      </w:r>
      <w:r w:rsidR="00672B2E" w:rsidRPr="00672B2E">
        <w:rPr>
          <w:rFonts w:asciiTheme="minorHAnsi" w:hAnsiTheme="minorHAnsi" w:cstheme="minorHAnsi"/>
          <w:b/>
        </w:rPr>
        <w:t xml:space="preserve">   </w:t>
      </w:r>
    </w:p>
    <w:p w:rsidR="006816FA" w:rsidRPr="00672B2E" w:rsidRDefault="00672B2E" w:rsidP="009E70A1">
      <w:pPr>
        <w:pStyle w:val="Prrafodelista"/>
        <w:ind w:left="0"/>
        <w:jc w:val="both"/>
        <w:rPr>
          <w:rFonts w:asciiTheme="minorHAnsi" w:hAnsiTheme="minorHAnsi"/>
          <w:b/>
          <w:sz w:val="24"/>
          <w:szCs w:val="24"/>
        </w:rPr>
      </w:pPr>
      <w:r w:rsidRPr="00672B2E">
        <w:rPr>
          <w:rFonts w:asciiTheme="minorHAnsi" w:hAnsiTheme="minorHAnsi"/>
          <w:b/>
          <w:sz w:val="24"/>
          <w:szCs w:val="24"/>
        </w:rPr>
        <w:t>CA-CO2.1.</w:t>
      </w:r>
    </w:p>
    <w:p w:rsidR="001E2DA4" w:rsidRPr="00672B2E" w:rsidRDefault="001E2DA4" w:rsidP="00672B2E">
      <w:pPr>
        <w:rPr>
          <w:rFonts w:asciiTheme="minorHAnsi" w:hAnsiTheme="minorHAnsi" w:cstheme="minorHAnsi"/>
          <w:b/>
          <w:sz w:val="22"/>
          <w:szCs w:val="22"/>
        </w:rPr>
      </w:pPr>
    </w:p>
    <w:p w:rsidR="006816FA" w:rsidRDefault="00C536D8" w:rsidP="00301E56">
      <w:pPr>
        <w:pStyle w:val="Ttulo1"/>
        <w:ind w:left="360" w:right="-261"/>
        <w:jc w:val="both"/>
        <w:rPr>
          <w:rFonts w:asciiTheme="minorHAnsi" w:hAnsiTheme="minorHAnsi" w:cstheme="minorHAnsi"/>
          <w:b w:val="0"/>
          <w:bCs w:val="0"/>
          <w:sz w:val="22"/>
          <w:szCs w:val="22"/>
          <w:u w:val="none"/>
        </w:rPr>
      </w:pPr>
      <w:r>
        <w:rPr>
          <w:rFonts w:asciiTheme="minorHAnsi" w:hAnsiTheme="minorHAnsi" w:cstheme="minorHAnsi"/>
          <w:b w:val="0"/>
          <w:bCs w:val="0"/>
          <w:sz w:val="22"/>
          <w:szCs w:val="22"/>
          <w:u w:val="none"/>
        </w:rPr>
        <w:t xml:space="preserve">Suma Asegurada por Muerte hasta la suma de $ 40.000 </w:t>
      </w:r>
    </w:p>
    <w:p w:rsidR="00C536D8" w:rsidRDefault="00C536D8" w:rsidP="00C536D8">
      <w:pPr>
        <w:pStyle w:val="Ttulo1"/>
        <w:ind w:left="360" w:right="-261"/>
        <w:jc w:val="both"/>
        <w:rPr>
          <w:rFonts w:asciiTheme="minorHAnsi" w:hAnsiTheme="minorHAnsi" w:cstheme="minorHAnsi"/>
          <w:b w:val="0"/>
          <w:bCs w:val="0"/>
          <w:sz w:val="22"/>
          <w:szCs w:val="22"/>
          <w:u w:val="none"/>
        </w:rPr>
      </w:pPr>
      <w:r>
        <w:rPr>
          <w:rFonts w:asciiTheme="minorHAnsi" w:hAnsiTheme="minorHAnsi" w:cstheme="minorHAnsi"/>
          <w:b w:val="0"/>
          <w:bCs w:val="0"/>
          <w:sz w:val="22"/>
          <w:szCs w:val="22"/>
          <w:u w:val="none"/>
        </w:rPr>
        <w:t xml:space="preserve">Suma Asegurada por Invalidez Total y Permanente hasta la suma de $ 40.000 </w:t>
      </w:r>
      <w:r w:rsidRPr="00C17145">
        <w:rPr>
          <w:rFonts w:asciiTheme="minorHAnsi" w:hAnsiTheme="minorHAnsi" w:cstheme="minorHAnsi"/>
          <w:b w:val="0"/>
          <w:bCs w:val="0"/>
          <w:sz w:val="22"/>
          <w:szCs w:val="22"/>
          <w:u w:val="none"/>
        </w:rPr>
        <w:t xml:space="preserve"> </w:t>
      </w:r>
    </w:p>
    <w:p w:rsidR="00C536D8" w:rsidRDefault="00C536D8" w:rsidP="00C536D8">
      <w:pPr>
        <w:pStyle w:val="Ttulo1"/>
        <w:ind w:left="360" w:right="-261"/>
        <w:jc w:val="both"/>
        <w:rPr>
          <w:rFonts w:asciiTheme="minorHAnsi" w:hAnsiTheme="minorHAnsi" w:cstheme="minorHAnsi"/>
          <w:b w:val="0"/>
          <w:bCs w:val="0"/>
          <w:sz w:val="22"/>
          <w:szCs w:val="22"/>
          <w:u w:val="none"/>
        </w:rPr>
      </w:pPr>
      <w:r>
        <w:rPr>
          <w:rFonts w:asciiTheme="minorHAnsi" w:hAnsiTheme="minorHAnsi" w:cstheme="minorHAnsi"/>
          <w:b w:val="0"/>
          <w:bCs w:val="0"/>
          <w:sz w:val="22"/>
          <w:szCs w:val="22"/>
          <w:u w:val="none"/>
        </w:rPr>
        <w:t>En ambas coberturas los beneficiarios son sus herederos legales.</w:t>
      </w:r>
    </w:p>
    <w:p w:rsidR="00C536D8" w:rsidRPr="00C536D8" w:rsidRDefault="00672B2E" w:rsidP="00C536D8">
      <w:pPr>
        <w:rPr>
          <w:rFonts w:asciiTheme="minorHAnsi" w:hAnsiTheme="minorHAnsi"/>
          <w:sz w:val="22"/>
          <w:szCs w:val="22"/>
        </w:rPr>
      </w:pPr>
      <w:r>
        <w:rPr>
          <w:rFonts w:asciiTheme="minorHAnsi" w:hAnsiTheme="minorHAnsi"/>
          <w:sz w:val="22"/>
          <w:szCs w:val="22"/>
        </w:rPr>
        <w:t xml:space="preserve">   </w:t>
      </w:r>
    </w:p>
    <w:p w:rsidR="00672B2E" w:rsidRPr="00672B2E" w:rsidRDefault="00672B2E" w:rsidP="00672B2E">
      <w:pPr>
        <w:jc w:val="both"/>
        <w:rPr>
          <w:rFonts w:asciiTheme="minorHAnsi" w:hAnsiTheme="minorHAnsi"/>
          <w:b/>
        </w:rPr>
      </w:pPr>
      <w:r w:rsidRPr="00672B2E">
        <w:rPr>
          <w:rFonts w:asciiTheme="minorHAnsi" w:hAnsiTheme="minorHAnsi"/>
          <w:b/>
          <w:sz w:val="22"/>
          <w:szCs w:val="22"/>
        </w:rPr>
        <w:t xml:space="preserve">2) </w:t>
      </w:r>
      <w:r w:rsidR="00C536D8" w:rsidRPr="00672B2E">
        <w:rPr>
          <w:rFonts w:asciiTheme="minorHAnsi" w:hAnsiTheme="minorHAnsi" w:cstheme="minorHAnsi"/>
          <w:b/>
          <w:sz w:val="22"/>
          <w:szCs w:val="22"/>
        </w:rPr>
        <w:t xml:space="preserve">Cobertura de Muerte o Invalidez Total </w:t>
      </w:r>
      <w:r w:rsidR="00B744EC" w:rsidRPr="00672B2E">
        <w:rPr>
          <w:rFonts w:asciiTheme="minorHAnsi" w:hAnsiTheme="minorHAnsi" w:cstheme="minorHAnsi"/>
          <w:b/>
          <w:sz w:val="22"/>
          <w:szCs w:val="22"/>
        </w:rPr>
        <w:t xml:space="preserve">y </w:t>
      </w:r>
      <w:r w:rsidR="00C536D8" w:rsidRPr="00672B2E">
        <w:rPr>
          <w:rFonts w:asciiTheme="minorHAnsi" w:hAnsiTheme="minorHAnsi" w:cstheme="minorHAnsi"/>
          <w:b/>
          <w:sz w:val="22"/>
          <w:szCs w:val="22"/>
        </w:rPr>
        <w:t xml:space="preserve">Permanente </w:t>
      </w:r>
      <w:r w:rsidR="00B36B78" w:rsidRPr="00672B2E">
        <w:rPr>
          <w:rFonts w:asciiTheme="minorHAnsi" w:hAnsiTheme="minorHAnsi" w:cstheme="minorHAnsi"/>
          <w:b/>
          <w:sz w:val="22"/>
          <w:szCs w:val="22"/>
        </w:rPr>
        <w:t xml:space="preserve">cubriendo al conyugue </w:t>
      </w:r>
      <w:r w:rsidR="00B744EC" w:rsidRPr="00672B2E">
        <w:rPr>
          <w:rFonts w:asciiTheme="minorHAnsi" w:hAnsiTheme="minorHAnsi" w:cstheme="minorHAnsi"/>
          <w:b/>
          <w:sz w:val="22"/>
          <w:szCs w:val="22"/>
        </w:rPr>
        <w:t xml:space="preserve">o conviviente en aparente matrimonio y/o los </w:t>
      </w:r>
      <w:r w:rsidR="00B36B78" w:rsidRPr="00672B2E">
        <w:rPr>
          <w:rFonts w:asciiTheme="minorHAnsi" w:hAnsiTheme="minorHAnsi" w:cstheme="minorHAnsi"/>
          <w:b/>
          <w:sz w:val="22"/>
          <w:szCs w:val="22"/>
        </w:rPr>
        <w:t>parientes</w:t>
      </w:r>
      <w:r w:rsidR="00B744EC" w:rsidRPr="00672B2E">
        <w:rPr>
          <w:rFonts w:asciiTheme="minorHAnsi" w:hAnsiTheme="minorHAnsi" w:cstheme="minorHAnsi"/>
          <w:b/>
          <w:sz w:val="22"/>
          <w:szCs w:val="22"/>
        </w:rPr>
        <w:t xml:space="preserve"> del Conductor y/o Asegurado hasta el tercer grado de consanguinidad o afinidad, </w:t>
      </w:r>
      <w:r w:rsidR="00C536D8" w:rsidRPr="00672B2E">
        <w:rPr>
          <w:rFonts w:asciiTheme="minorHAnsi" w:hAnsiTheme="minorHAnsi" w:cstheme="minorHAnsi"/>
          <w:b/>
          <w:sz w:val="22"/>
          <w:szCs w:val="22"/>
        </w:rPr>
        <w:t xml:space="preserve"> en accidente automovilístico en el vehículo asegurado.</w:t>
      </w:r>
      <w:r>
        <w:rPr>
          <w:rFonts w:asciiTheme="minorHAnsi" w:hAnsiTheme="minorHAnsi" w:cstheme="minorHAnsi"/>
          <w:sz w:val="22"/>
          <w:szCs w:val="22"/>
        </w:rPr>
        <w:t xml:space="preserve">          </w:t>
      </w:r>
      <w:r>
        <w:rPr>
          <w:rFonts w:asciiTheme="minorHAnsi" w:hAnsiTheme="minorHAnsi"/>
          <w:b/>
        </w:rPr>
        <w:t>CA-CO3</w:t>
      </w:r>
      <w:r w:rsidRPr="00672B2E">
        <w:rPr>
          <w:rFonts w:asciiTheme="minorHAnsi" w:hAnsiTheme="minorHAnsi"/>
          <w:b/>
        </w:rPr>
        <w:t>.1.</w:t>
      </w:r>
    </w:p>
    <w:p w:rsidR="00C536D8" w:rsidRPr="00672B2E" w:rsidRDefault="00C536D8" w:rsidP="00672B2E">
      <w:pPr>
        <w:pStyle w:val="Ttulo1"/>
        <w:jc w:val="both"/>
        <w:rPr>
          <w:rFonts w:asciiTheme="minorHAnsi" w:hAnsiTheme="minorHAnsi" w:cstheme="minorHAnsi"/>
          <w:sz w:val="22"/>
          <w:szCs w:val="22"/>
          <w:u w:val="none"/>
        </w:rPr>
      </w:pPr>
    </w:p>
    <w:p w:rsidR="00C536D8" w:rsidRPr="00672B2E" w:rsidRDefault="00C536D8" w:rsidP="003F156B">
      <w:pPr>
        <w:jc w:val="both"/>
        <w:rPr>
          <w:rFonts w:asciiTheme="minorHAnsi" w:hAnsiTheme="minorHAnsi" w:cstheme="minorHAnsi"/>
          <w:sz w:val="22"/>
          <w:szCs w:val="22"/>
        </w:rPr>
      </w:pPr>
    </w:p>
    <w:p w:rsidR="00B744EC" w:rsidRDefault="00B744EC" w:rsidP="00B744EC">
      <w:pPr>
        <w:pStyle w:val="Ttulo1"/>
        <w:ind w:left="360" w:right="-261"/>
        <w:jc w:val="both"/>
        <w:rPr>
          <w:rFonts w:asciiTheme="minorHAnsi" w:hAnsiTheme="minorHAnsi" w:cstheme="minorHAnsi"/>
          <w:b w:val="0"/>
          <w:bCs w:val="0"/>
          <w:sz w:val="22"/>
          <w:szCs w:val="22"/>
          <w:u w:val="none"/>
        </w:rPr>
      </w:pPr>
      <w:r>
        <w:rPr>
          <w:rFonts w:asciiTheme="minorHAnsi" w:hAnsiTheme="minorHAnsi" w:cstheme="minorHAnsi"/>
          <w:b w:val="0"/>
          <w:bCs w:val="0"/>
          <w:sz w:val="22"/>
          <w:szCs w:val="22"/>
          <w:u w:val="none"/>
        </w:rPr>
        <w:t xml:space="preserve">Suma Asegurada por Muerte hasta la suma de $ 10.000 </w:t>
      </w:r>
    </w:p>
    <w:p w:rsidR="00B744EC" w:rsidRDefault="00B744EC" w:rsidP="00B744EC">
      <w:pPr>
        <w:pStyle w:val="Ttulo1"/>
        <w:ind w:left="360" w:right="-261"/>
        <w:jc w:val="both"/>
        <w:rPr>
          <w:rFonts w:asciiTheme="minorHAnsi" w:hAnsiTheme="minorHAnsi" w:cstheme="minorHAnsi"/>
          <w:b w:val="0"/>
          <w:bCs w:val="0"/>
          <w:sz w:val="22"/>
          <w:szCs w:val="22"/>
          <w:u w:val="none"/>
        </w:rPr>
      </w:pPr>
      <w:r>
        <w:rPr>
          <w:rFonts w:asciiTheme="minorHAnsi" w:hAnsiTheme="minorHAnsi" w:cstheme="minorHAnsi"/>
          <w:b w:val="0"/>
          <w:bCs w:val="0"/>
          <w:sz w:val="22"/>
          <w:szCs w:val="22"/>
          <w:u w:val="none"/>
        </w:rPr>
        <w:t xml:space="preserve">Suma Asegurada por Invalidez Total y Permanente hasta la suma de $ 10.000 </w:t>
      </w:r>
      <w:r w:rsidRPr="00C17145">
        <w:rPr>
          <w:rFonts w:asciiTheme="minorHAnsi" w:hAnsiTheme="minorHAnsi" w:cstheme="minorHAnsi"/>
          <w:b w:val="0"/>
          <w:bCs w:val="0"/>
          <w:sz w:val="22"/>
          <w:szCs w:val="22"/>
          <w:u w:val="none"/>
        </w:rPr>
        <w:t xml:space="preserve"> </w:t>
      </w:r>
    </w:p>
    <w:p w:rsidR="00C536D8" w:rsidRDefault="00B744EC" w:rsidP="00C536D8">
      <w:pPr>
        <w:rPr>
          <w:rFonts w:asciiTheme="minorHAnsi" w:hAnsiTheme="minorHAnsi"/>
          <w:sz w:val="22"/>
          <w:szCs w:val="22"/>
        </w:rPr>
      </w:pPr>
      <w:r>
        <w:rPr>
          <w:rFonts w:asciiTheme="minorHAnsi" w:hAnsiTheme="minorHAnsi"/>
          <w:sz w:val="22"/>
          <w:szCs w:val="22"/>
        </w:rPr>
        <w:t xml:space="preserve">       Total por evento $ 20.000</w:t>
      </w:r>
    </w:p>
    <w:p w:rsidR="00251AF0" w:rsidRDefault="00251AF0" w:rsidP="00C536D8">
      <w:pPr>
        <w:rPr>
          <w:rFonts w:asciiTheme="minorHAnsi" w:hAnsiTheme="minorHAnsi"/>
          <w:sz w:val="22"/>
          <w:szCs w:val="22"/>
        </w:rPr>
      </w:pPr>
    </w:p>
    <w:p w:rsidR="006816FA" w:rsidRPr="00672B2E" w:rsidRDefault="006816FA" w:rsidP="00301E56">
      <w:pPr>
        <w:pStyle w:val="Ttulo1"/>
        <w:ind w:left="360" w:right="-261"/>
        <w:jc w:val="both"/>
        <w:rPr>
          <w:rFonts w:asciiTheme="minorHAnsi" w:hAnsiTheme="minorHAnsi" w:cstheme="minorHAnsi"/>
          <w:sz w:val="22"/>
          <w:szCs w:val="22"/>
        </w:rPr>
      </w:pPr>
      <w:r w:rsidRPr="00672B2E">
        <w:rPr>
          <w:rFonts w:asciiTheme="minorHAnsi" w:hAnsiTheme="minorHAnsi" w:cstheme="minorHAnsi"/>
          <w:sz w:val="22"/>
          <w:szCs w:val="22"/>
        </w:rPr>
        <w:t xml:space="preserve">Exclusiones del Beneficio </w:t>
      </w:r>
    </w:p>
    <w:p w:rsidR="00BD4A4D" w:rsidRPr="00672B2E" w:rsidRDefault="00BD4A4D" w:rsidP="00BD4A4D">
      <w:pPr>
        <w:rPr>
          <w:rFonts w:asciiTheme="minorHAnsi" w:hAnsiTheme="minorHAnsi" w:cstheme="minorHAnsi"/>
          <w:b/>
          <w:sz w:val="22"/>
          <w:szCs w:val="22"/>
        </w:rPr>
      </w:pPr>
    </w:p>
    <w:p w:rsidR="006816FA" w:rsidRPr="00C17145" w:rsidRDefault="006816FA" w:rsidP="007D6128">
      <w:pPr>
        <w:pStyle w:val="Ttulo1"/>
        <w:numPr>
          <w:ilvl w:val="0"/>
          <w:numId w:val="9"/>
        </w:numPr>
        <w:ind w:right="-261"/>
        <w:jc w:val="both"/>
        <w:rPr>
          <w:rFonts w:asciiTheme="minorHAnsi" w:hAnsiTheme="minorHAnsi" w:cstheme="minorHAnsi"/>
          <w:b w:val="0"/>
          <w:bCs w:val="0"/>
          <w:sz w:val="22"/>
          <w:szCs w:val="22"/>
          <w:u w:val="none"/>
        </w:rPr>
      </w:pPr>
      <w:r w:rsidRPr="00C17145">
        <w:rPr>
          <w:rFonts w:asciiTheme="minorHAnsi" w:hAnsiTheme="minorHAnsi" w:cstheme="minorHAnsi"/>
          <w:b w:val="0"/>
          <w:bCs w:val="0"/>
          <w:sz w:val="22"/>
          <w:szCs w:val="22"/>
          <w:u w:val="none"/>
        </w:rPr>
        <w:t xml:space="preserve">Los accidentes que el conductor del vehículo o sus beneficiarios por acción u omisión provoquen dolosamente o con culpa grave o el conductor </w:t>
      </w:r>
      <w:proofErr w:type="gramStart"/>
      <w:r w:rsidRPr="00C17145">
        <w:rPr>
          <w:rFonts w:asciiTheme="minorHAnsi" w:hAnsiTheme="minorHAnsi" w:cstheme="minorHAnsi"/>
          <w:b w:val="0"/>
          <w:bCs w:val="0"/>
          <w:sz w:val="22"/>
          <w:szCs w:val="22"/>
          <w:u w:val="none"/>
        </w:rPr>
        <w:t>los sufra</w:t>
      </w:r>
      <w:proofErr w:type="gramEnd"/>
      <w:r w:rsidRPr="00C17145">
        <w:rPr>
          <w:rFonts w:asciiTheme="minorHAnsi" w:hAnsiTheme="minorHAnsi" w:cstheme="minorHAnsi"/>
          <w:b w:val="0"/>
          <w:bCs w:val="0"/>
          <w:sz w:val="22"/>
          <w:szCs w:val="22"/>
          <w:u w:val="none"/>
        </w:rPr>
        <w:t xml:space="preserve"> en empresa criminal. </w:t>
      </w:r>
    </w:p>
    <w:p w:rsidR="00BD4A4D" w:rsidRPr="00C17145" w:rsidRDefault="00BD4A4D" w:rsidP="00BD4A4D">
      <w:pPr>
        <w:rPr>
          <w:rFonts w:asciiTheme="minorHAnsi" w:hAnsiTheme="minorHAnsi" w:cstheme="minorHAnsi"/>
          <w:sz w:val="22"/>
          <w:szCs w:val="22"/>
        </w:rPr>
      </w:pPr>
    </w:p>
    <w:p w:rsidR="006816FA" w:rsidRPr="00C17145" w:rsidRDefault="006816FA" w:rsidP="007D6128">
      <w:pPr>
        <w:pStyle w:val="Ttulo1"/>
        <w:numPr>
          <w:ilvl w:val="0"/>
          <w:numId w:val="9"/>
        </w:numPr>
        <w:ind w:right="-261"/>
        <w:jc w:val="both"/>
        <w:rPr>
          <w:rFonts w:asciiTheme="minorHAnsi" w:hAnsiTheme="minorHAnsi" w:cstheme="minorHAnsi"/>
          <w:b w:val="0"/>
          <w:bCs w:val="0"/>
          <w:sz w:val="22"/>
          <w:szCs w:val="22"/>
          <w:u w:val="none"/>
        </w:rPr>
      </w:pPr>
      <w:r w:rsidRPr="00C17145">
        <w:rPr>
          <w:rFonts w:asciiTheme="minorHAnsi" w:hAnsiTheme="minorHAnsi" w:cstheme="minorHAnsi"/>
          <w:b w:val="0"/>
          <w:bCs w:val="0"/>
          <w:sz w:val="22"/>
          <w:szCs w:val="22"/>
          <w:u w:val="none"/>
        </w:rPr>
        <w:t>Los accidentes causados por vértigos, vahídos, lipotimias, convulsiones o parálisis y los que ocurran por un estado de enajenación mental o estado de ebriedad o por estar bajo influencia de estupefacientes o alcaloides.</w:t>
      </w:r>
    </w:p>
    <w:p w:rsidR="00BD4A4D" w:rsidRPr="00C17145" w:rsidRDefault="00BD4A4D" w:rsidP="00BD4A4D">
      <w:pPr>
        <w:rPr>
          <w:rFonts w:asciiTheme="minorHAnsi" w:hAnsiTheme="minorHAnsi" w:cstheme="minorHAnsi"/>
          <w:sz w:val="22"/>
          <w:szCs w:val="22"/>
        </w:rPr>
      </w:pPr>
    </w:p>
    <w:p w:rsidR="008F56CC" w:rsidRPr="003F156B" w:rsidRDefault="006816FA" w:rsidP="003F156B">
      <w:pPr>
        <w:pStyle w:val="Ttulo1"/>
        <w:numPr>
          <w:ilvl w:val="0"/>
          <w:numId w:val="9"/>
        </w:numPr>
        <w:ind w:right="-261"/>
        <w:jc w:val="both"/>
        <w:rPr>
          <w:rFonts w:asciiTheme="minorHAnsi" w:hAnsiTheme="minorHAnsi" w:cstheme="minorHAnsi"/>
          <w:b w:val="0"/>
          <w:bCs w:val="0"/>
          <w:sz w:val="22"/>
          <w:szCs w:val="22"/>
          <w:u w:val="none"/>
        </w:rPr>
      </w:pPr>
      <w:r w:rsidRPr="00C17145">
        <w:rPr>
          <w:rFonts w:asciiTheme="minorHAnsi" w:hAnsiTheme="minorHAnsi" w:cstheme="minorHAnsi"/>
          <w:b w:val="0"/>
          <w:bCs w:val="0"/>
          <w:sz w:val="22"/>
          <w:szCs w:val="22"/>
          <w:u w:val="none"/>
        </w:rPr>
        <w:t>Los accidentes que ocurran mientras el conductor forma parte de carreras, torneos o eventos que tengan por objeto prueba de carácter excepcional.</w:t>
      </w:r>
      <w:r w:rsidR="00AB669E" w:rsidRPr="003F156B">
        <w:rPr>
          <w:rFonts w:asciiTheme="minorHAnsi" w:hAnsiTheme="minorHAnsi" w:cstheme="minorHAnsi"/>
          <w:spacing w:val="-3"/>
          <w:sz w:val="22"/>
          <w:szCs w:val="22"/>
        </w:rPr>
        <w:t xml:space="preserve">  </w:t>
      </w:r>
      <w:r w:rsidR="0029288D" w:rsidRPr="003F156B">
        <w:rPr>
          <w:rFonts w:asciiTheme="minorHAnsi" w:hAnsiTheme="minorHAnsi" w:cstheme="minorHAnsi"/>
          <w:spacing w:val="-3"/>
          <w:sz w:val="22"/>
          <w:szCs w:val="22"/>
        </w:rPr>
        <w:t xml:space="preserve">                                                              </w:t>
      </w:r>
      <w:r w:rsidR="003F156B" w:rsidRPr="003F156B">
        <w:rPr>
          <w:rFonts w:asciiTheme="minorHAnsi" w:hAnsiTheme="minorHAnsi" w:cstheme="minorHAnsi"/>
          <w:spacing w:val="-3"/>
          <w:sz w:val="22"/>
          <w:szCs w:val="22"/>
        </w:rPr>
        <w:t xml:space="preserve">     </w:t>
      </w:r>
    </w:p>
    <w:p w:rsidR="008F56CC" w:rsidRDefault="008F56CC" w:rsidP="0029288D">
      <w:pPr>
        <w:pStyle w:val="Sangradetextonormal"/>
        <w:spacing w:line="240" w:lineRule="auto"/>
        <w:ind w:right="-261"/>
        <w:rPr>
          <w:rFonts w:asciiTheme="minorHAnsi" w:hAnsiTheme="minorHAnsi" w:cstheme="minorHAnsi"/>
          <w:b/>
          <w:spacing w:val="-3"/>
          <w:sz w:val="22"/>
          <w:szCs w:val="22"/>
        </w:rPr>
      </w:pPr>
    </w:p>
    <w:p w:rsidR="0029288D" w:rsidRPr="00C17145" w:rsidRDefault="0029288D" w:rsidP="0029288D">
      <w:pPr>
        <w:pStyle w:val="Sangradetextonormal"/>
        <w:spacing w:line="240" w:lineRule="auto"/>
        <w:ind w:right="-261"/>
        <w:rPr>
          <w:rFonts w:asciiTheme="minorHAnsi" w:hAnsiTheme="minorHAnsi" w:cstheme="minorHAnsi"/>
          <w:b/>
          <w:spacing w:val="-3"/>
          <w:sz w:val="22"/>
          <w:szCs w:val="22"/>
        </w:rPr>
      </w:pPr>
      <w:r w:rsidRPr="00C17145">
        <w:rPr>
          <w:rFonts w:asciiTheme="minorHAnsi" w:hAnsiTheme="minorHAnsi" w:cstheme="minorHAnsi"/>
          <w:b/>
          <w:spacing w:val="-3"/>
          <w:sz w:val="22"/>
          <w:szCs w:val="22"/>
        </w:rPr>
        <w:t xml:space="preserve">                                                                                                                                                          </w:t>
      </w:r>
    </w:p>
    <w:p w:rsidR="002223FD" w:rsidRPr="009256F3" w:rsidRDefault="00B36B78" w:rsidP="00891810">
      <w:pPr>
        <w:pStyle w:val="Ttulo1"/>
        <w:ind w:right="-261"/>
        <w:jc w:val="left"/>
        <w:rPr>
          <w:rFonts w:asciiTheme="minorHAnsi" w:hAnsiTheme="minorHAnsi" w:cstheme="minorHAnsi"/>
          <w:color w:val="FF0000"/>
          <w:sz w:val="24"/>
        </w:rPr>
      </w:pPr>
      <w:r>
        <w:rPr>
          <w:rFonts w:asciiTheme="minorHAnsi" w:hAnsiTheme="minorHAnsi" w:cstheme="minorHAnsi"/>
          <w:sz w:val="24"/>
          <w:u w:val="none"/>
        </w:rPr>
        <w:t>3</w:t>
      </w:r>
      <w:r w:rsidR="00320540" w:rsidRPr="00320540">
        <w:rPr>
          <w:rFonts w:asciiTheme="minorHAnsi" w:hAnsiTheme="minorHAnsi" w:cstheme="minorHAnsi"/>
          <w:sz w:val="24"/>
          <w:u w:val="none"/>
        </w:rPr>
        <w:t xml:space="preserve">)    </w:t>
      </w:r>
      <w:r w:rsidR="00501E9D" w:rsidRPr="00E75069">
        <w:rPr>
          <w:rFonts w:asciiTheme="minorHAnsi" w:hAnsiTheme="minorHAnsi" w:cstheme="minorHAnsi"/>
          <w:sz w:val="24"/>
        </w:rPr>
        <w:t>SERVICIO DE AUXILIO MECANICO-REMOLQUE</w:t>
      </w:r>
      <w:r w:rsidR="009256F3">
        <w:rPr>
          <w:rFonts w:asciiTheme="minorHAnsi" w:hAnsiTheme="minorHAnsi" w:cstheme="minorHAnsi"/>
          <w:sz w:val="24"/>
        </w:rPr>
        <w:t xml:space="preserve">  </w:t>
      </w:r>
    </w:p>
    <w:p w:rsidR="00AB7C04" w:rsidRPr="00C17145" w:rsidRDefault="00AB7C04" w:rsidP="00AB7C04">
      <w:pPr>
        <w:rPr>
          <w:rFonts w:asciiTheme="minorHAnsi" w:hAnsiTheme="minorHAnsi" w:cstheme="minorHAnsi"/>
          <w:sz w:val="22"/>
          <w:szCs w:val="22"/>
        </w:rPr>
      </w:pPr>
    </w:p>
    <w:p w:rsidR="000A4C0C" w:rsidRPr="00C17145" w:rsidRDefault="00FC4701" w:rsidP="00FC4701">
      <w:pPr>
        <w:jc w:val="center"/>
        <w:rPr>
          <w:rFonts w:asciiTheme="minorHAnsi" w:hAnsiTheme="minorHAnsi" w:cstheme="minorHAnsi"/>
          <w:sz w:val="22"/>
          <w:szCs w:val="22"/>
        </w:rPr>
      </w:pPr>
      <w:r w:rsidRPr="00C17145">
        <w:rPr>
          <w:rFonts w:asciiTheme="minorHAnsi" w:hAnsiTheme="minorHAnsi" w:cstheme="minorHAnsi"/>
          <w:sz w:val="22"/>
          <w:szCs w:val="22"/>
        </w:rPr>
        <w:object w:dxaOrig="7025" w:dyaOrig="528">
          <v:shape id="_x0000_i1026" type="#_x0000_t75" style="width:351pt;height:26.25pt" o:ole="">
            <v:imagedata r:id="rId11" o:title=""/>
          </v:shape>
          <o:OLEObject Type="Embed" ProgID="Excel.Sheet.8" ShapeID="_x0000_i1026" DrawAspect="Content" ObjectID="_1655662393" r:id="rId12"/>
        </w:object>
      </w:r>
    </w:p>
    <w:p w:rsidR="00FC4701" w:rsidRPr="00C17145" w:rsidRDefault="00FC4701" w:rsidP="00FC4701">
      <w:pPr>
        <w:jc w:val="center"/>
        <w:rPr>
          <w:rFonts w:asciiTheme="minorHAnsi" w:hAnsiTheme="minorHAnsi" w:cstheme="minorHAnsi"/>
          <w:sz w:val="22"/>
          <w:szCs w:val="22"/>
        </w:rPr>
      </w:pPr>
    </w:p>
    <w:p w:rsidR="00971F85" w:rsidRPr="00C17145" w:rsidRDefault="00971F85" w:rsidP="00971F85">
      <w:pPr>
        <w:rPr>
          <w:rFonts w:asciiTheme="minorHAnsi" w:hAnsiTheme="minorHAnsi" w:cstheme="minorHAnsi"/>
          <w:b/>
          <w:sz w:val="22"/>
          <w:szCs w:val="22"/>
        </w:rPr>
      </w:pPr>
      <w:r w:rsidRPr="00C17145">
        <w:rPr>
          <w:rFonts w:asciiTheme="minorHAnsi" w:hAnsiTheme="minorHAnsi" w:cstheme="minorHAnsi"/>
          <w:b/>
          <w:sz w:val="22"/>
          <w:szCs w:val="22"/>
        </w:rPr>
        <w:t>SERVICIO DE URGENCIA MECANICA-ELECTRICA – REMOLQUE</w:t>
      </w:r>
    </w:p>
    <w:p w:rsidR="00971F85" w:rsidRPr="00C17145" w:rsidRDefault="00971F85" w:rsidP="00971F85">
      <w:pPr>
        <w:rPr>
          <w:rFonts w:asciiTheme="minorHAnsi" w:hAnsiTheme="minorHAnsi" w:cstheme="minorHAnsi"/>
          <w:sz w:val="22"/>
          <w:szCs w:val="22"/>
        </w:rPr>
      </w:pPr>
    </w:p>
    <w:p w:rsidR="00971F85" w:rsidRPr="00320540" w:rsidRDefault="00971F85" w:rsidP="00971F85">
      <w:pPr>
        <w:jc w:val="both"/>
        <w:rPr>
          <w:rFonts w:asciiTheme="minorHAnsi" w:hAnsiTheme="minorHAnsi" w:cstheme="minorHAnsi"/>
          <w:sz w:val="22"/>
          <w:szCs w:val="22"/>
        </w:rPr>
      </w:pPr>
      <w:r w:rsidRPr="00320540">
        <w:rPr>
          <w:rFonts w:asciiTheme="minorHAnsi" w:hAnsiTheme="minorHAnsi" w:cstheme="minorHAnsi"/>
          <w:sz w:val="22"/>
          <w:szCs w:val="22"/>
        </w:rPr>
        <w:t xml:space="preserve">Son beneficiarios del servicio los vehículos (autos -  camionetas  y utilitarios con peso que no exceda de </w:t>
      </w:r>
      <w:smartTag w:uri="urn:schemas-microsoft-com:office:smarttags" w:element="metricconverter">
        <w:smartTagPr>
          <w:attr w:name="ProductID" w:val="2.500 kg"/>
        </w:smartTagPr>
        <w:r w:rsidRPr="00320540">
          <w:rPr>
            <w:rFonts w:asciiTheme="minorHAnsi" w:hAnsiTheme="minorHAnsi" w:cstheme="minorHAnsi"/>
            <w:sz w:val="22"/>
            <w:szCs w:val="22"/>
          </w:rPr>
          <w:t>2.500 kg</w:t>
        </w:r>
      </w:smartTag>
      <w:r w:rsidRPr="00320540">
        <w:rPr>
          <w:rFonts w:asciiTheme="minorHAnsi" w:hAnsiTheme="minorHAnsi" w:cstheme="minorHAnsi"/>
          <w:sz w:val="22"/>
          <w:szCs w:val="22"/>
        </w:rPr>
        <w:t>) sin carga transportada</w:t>
      </w:r>
      <w:r w:rsidR="00524912">
        <w:rPr>
          <w:rFonts w:asciiTheme="minorHAnsi" w:hAnsiTheme="minorHAnsi" w:cstheme="minorHAnsi"/>
          <w:sz w:val="22"/>
          <w:szCs w:val="22"/>
        </w:rPr>
        <w:t xml:space="preserve"> y cuya altura no su</w:t>
      </w:r>
      <w:r w:rsidR="00320540" w:rsidRPr="00320540">
        <w:rPr>
          <w:rFonts w:asciiTheme="minorHAnsi" w:hAnsiTheme="minorHAnsi" w:cstheme="minorHAnsi"/>
          <w:sz w:val="22"/>
          <w:szCs w:val="22"/>
        </w:rPr>
        <w:t xml:space="preserve">pere los 2,10 </w:t>
      </w:r>
      <w:proofErr w:type="spellStart"/>
      <w:r w:rsidR="00320540" w:rsidRPr="00320540">
        <w:rPr>
          <w:rFonts w:asciiTheme="minorHAnsi" w:hAnsiTheme="minorHAnsi" w:cstheme="minorHAnsi"/>
          <w:sz w:val="22"/>
          <w:szCs w:val="22"/>
        </w:rPr>
        <w:t>mts</w:t>
      </w:r>
      <w:proofErr w:type="spellEnd"/>
      <w:r w:rsidR="00320540" w:rsidRPr="00320540">
        <w:rPr>
          <w:rFonts w:asciiTheme="minorHAnsi" w:hAnsiTheme="minorHAnsi" w:cstheme="minorHAnsi"/>
          <w:sz w:val="22"/>
          <w:szCs w:val="22"/>
        </w:rPr>
        <w:t>.</w:t>
      </w:r>
      <w:r w:rsidRPr="00320540">
        <w:rPr>
          <w:rFonts w:asciiTheme="minorHAnsi" w:hAnsiTheme="minorHAnsi" w:cstheme="minorHAnsi"/>
          <w:sz w:val="22"/>
          <w:szCs w:val="22"/>
        </w:rPr>
        <w:t xml:space="preserve"> – que figuren en padrón del prestador con póliza/s  vigente con pagos al día y revisión técnica  vehicular obligatoria </w:t>
      </w:r>
      <w:proofErr w:type="gramStart"/>
      <w:r w:rsidRPr="00320540">
        <w:rPr>
          <w:rFonts w:asciiTheme="minorHAnsi" w:hAnsiTheme="minorHAnsi" w:cstheme="minorHAnsi"/>
          <w:sz w:val="22"/>
          <w:szCs w:val="22"/>
        </w:rPr>
        <w:t>actualizada .</w:t>
      </w:r>
      <w:proofErr w:type="gramEnd"/>
    </w:p>
    <w:p w:rsidR="00971F85" w:rsidRPr="00320540" w:rsidRDefault="00971F85" w:rsidP="00971F85">
      <w:pPr>
        <w:jc w:val="both"/>
        <w:rPr>
          <w:rFonts w:asciiTheme="minorHAnsi" w:hAnsiTheme="minorHAnsi" w:cstheme="minorHAnsi"/>
          <w:sz w:val="22"/>
          <w:szCs w:val="22"/>
        </w:rPr>
      </w:pPr>
      <w:r w:rsidRPr="00320540">
        <w:rPr>
          <w:rFonts w:asciiTheme="minorHAnsi" w:hAnsiTheme="minorHAnsi" w:cstheme="minorHAnsi"/>
          <w:sz w:val="22"/>
          <w:szCs w:val="22"/>
        </w:rPr>
        <w:t>Límite de kilómetros libres: Los que correspondan a la alternativa de cobertura que posee la póliza vigente.</w:t>
      </w:r>
    </w:p>
    <w:p w:rsidR="00971F85" w:rsidRPr="00320540" w:rsidRDefault="00971F85" w:rsidP="00971F85">
      <w:pPr>
        <w:jc w:val="both"/>
        <w:rPr>
          <w:rFonts w:asciiTheme="minorHAnsi" w:hAnsiTheme="minorHAnsi" w:cstheme="minorHAnsi"/>
          <w:sz w:val="22"/>
          <w:szCs w:val="22"/>
        </w:rPr>
      </w:pPr>
      <w:r w:rsidRPr="00320540">
        <w:rPr>
          <w:rFonts w:asciiTheme="minorHAnsi" w:hAnsiTheme="minorHAnsi" w:cstheme="minorHAnsi"/>
          <w:sz w:val="22"/>
          <w:szCs w:val="22"/>
        </w:rPr>
        <w:t>El recorrido en exceso de los kilómetros libres contemplados corren por cuenta exclusiva del beneficiario o conductor eventual del vehículo y su pago se efectuará en el momento de consensuarse el servicio.</w:t>
      </w:r>
    </w:p>
    <w:p w:rsidR="00971F85" w:rsidRPr="00320540" w:rsidRDefault="00971F85" w:rsidP="00971F85">
      <w:pPr>
        <w:jc w:val="both"/>
        <w:rPr>
          <w:rFonts w:asciiTheme="minorHAnsi" w:hAnsiTheme="minorHAnsi" w:cstheme="minorHAnsi"/>
          <w:sz w:val="22"/>
          <w:szCs w:val="22"/>
        </w:rPr>
      </w:pPr>
      <w:r w:rsidRPr="00320540">
        <w:rPr>
          <w:rFonts w:asciiTheme="minorHAnsi" w:hAnsiTheme="minorHAnsi" w:cstheme="minorHAnsi"/>
          <w:sz w:val="22"/>
          <w:szCs w:val="22"/>
        </w:rPr>
        <w:t>Kilómetros libres: se cuentan desde el lugar del incidente.</w:t>
      </w:r>
    </w:p>
    <w:p w:rsidR="00971F85" w:rsidRPr="00320540" w:rsidRDefault="00971F85" w:rsidP="00971F85">
      <w:pPr>
        <w:jc w:val="both"/>
        <w:rPr>
          <w:rFonts w:asciiTheme="minorHAnsi" w:hAnsiTheme="minorHAnsi" w:cstheme="minorHAnsi"/>
          <w:sz w:val="22"/>
          <w:szCs w:val="22"/>
        </w:rPr>
      </w:pPr>
    </w:p>
    <w:p w:rsidR="00971F85" w:rsidRDefault="00971F85" w:rsidP="00971F85">
      <w:pPr>
        <w:rPr>
          <w:rFonts w:asciiTheme="minorHAnsi" w:hAnsiTheme="minorHAnsi" w:cstheme="minorHAnsi"/>
          <w:b/>
          <w:sz w:val="22"/>
          <w:szCs w:val="22"/>
        </w:rPr>
      </w:pPr>
      <w:r w:rsidRPr="00C17145">
        <w:rPr>
          <w:rFonts w:asciiTheme="minorHAnsi" w:hAnsiTheme="minorHAnsi" w:cstheme="minorHAnsi"/>
          <w:b/>
          <w:sz w:val="22"/>
          <w:szCs w:val="22"/>
        </w:rPr>
        <w:t>Servicios contemplados consecuente</w:t>
      </w:r>
      <w:r w:rsidR="00104F08">
        <w:rPr>
          <w:rFonts w:asciiTheme="minorHAnsi" w:hAnsiTheme="minorHAnsi" w:cstheme="minorHAnsi"/>
          <w:b/>
          <w:sz w:val="22"/>
          <w:szCs w:val="22"/>
        </w:rPr>
        <w:t>s</w:t>
      </w:r>
      <w:r w:rsidRPr="00C17145">
        <w:rPr>
          <w:rFonts w:asciiTheme="minorHAnsi" w:hAnsiTheme="minorHAnsi" w:cstheme="minorHAnsi"/>
          <w:b/>
          <w:sz w:val="22"/>
          <w:szCs w:val="22"/>
        </w:rPr>
        <w:t xml:space="preserve"> de:</w:t>
      </w:r>
    </w:p>
    <w:p w:rsidR="00104F08" w:rsidRPr="00C17145" w:rsidRDefault="00104F08" w:rsidP="00971F85">
      <w:pPr>
        <w:rPr>
          <w:rFonts w:asciiTheme="minorHAnsi" w:hAnsiTheme="minorHAnsi" w:cstheme="minorHAnsi"/>
          <w:b/>
          <w:sz w:val="22"/>
          <w:szCs w:val="22"/>
        </w:rPr>
      </w:pPr>
    </w:p>
    <w:p w:rsidR="00971F85" w:rsidRPr="00C17145" w:rsidRDefault="00971F85" w:rsidP="00971F85">
      <w:pPr>
        <w:jc w:val="both"/>
        <w:rPr>
          <w:rFonts w:asciiTheme="minorHAnsi" w:hAnsiTheme="minorHAnsi" w:cstheme="minorHAnsi"/>
          <w:sz w:val="22"/>
          <w:szCs w:val="22"/>
        </w:rPr>
      </w:pPr>
      <w:r w:rsidRPr="00C17145">
        <w:rPr>
          <w:rFonts w:asciiTheme="minorHAnsi" w:hAnsiTheme="minorHAnsi" w:cstheme="minorHAnsi"/>
          <w:b/>
          <w:sz w:val="22"/>
          <w:szCs w:val="22"/>
        </w:rPr>
        <w:t>Avería</w:t>
      </w:r>
      <w:r w:rsidRPr="00C17145">
        <w:rPr>
          <w:rFonts w:asciiTheme="minorHAnsi" w:hAnsiTheme="minorHAnsi" w:cstheme="minorHAnsi"/>
          <w:sz w:val="22"/>
          <w:szCs w:val="22"/>
        </w:rPr>
        <w:t>: se entiende el desperfecto espontáneo o rotura de algún elemento mecánico que obste el normal desplazamiento del vehículo.</w:t>
      </w:r>
    </w:p>
    <w:p w:rsidR="00971F85" w:rsidRPr="00C17145" w:rsidRDefault="00971F85" w:rsidP="00971F85">
      <w:pPr>
        <w:jc w:val="both"/>
        <w:rPr>
          <w:rFonts w:asciiTheme="minorHAnsi" w:hAnsiTheme="minorHAnsi" w:cstheme="minorHAnsi"/>
          <w:sz w:val="22"/>
          <w:szCs w:val="22"/>
        </w:rPr>
      </w:pPr>
      <w:r w:rsidRPr="00C17145">
        <w:rPr>
          <w:rFonts w:asciiTheme="minorHAnsi" w:hAnsiTheme="minorHAnsi" w:cstheme="minorHAnsi"/>
          <w:b/>
          <w:sz w:val="22"/>
          <w:szCs w:val="22"/>
        </w:rPr>
        <w:t>Accidente</w:t>
      </w:r>
      <w:r w:rsidRPr="00C17145">
        <w:rPr>
          <w:rFonts w:asciiTheme="minorHAnsi" w:hAnsiTheme="minorHAnsi" w:cstheme="minorHAnsi"/>
          <w:sz w:val="22"/>
          <w:szCs w:val="22"/>
        </w:rPr>
        <w:t>: es el accidente de tránsito que involucre al vehículo amparado, cuyo daño le impidan el normal desplazamiento</w:t>
      </w:r>
    </w:p>
    <w:p w:rsidR="00971F85" w:rsidRPr="00C17145" w:rsidRDefault="00104F08" w:rsidP="00971F85">
      <w:pPr>
        <w:jc w:val="both"/>
        <w:rPr>
          <w:rFonts w:asciiTheme="minorHAnsi" w:hAnsiTheme="minorHAnsi" w:cstheme="minorHAnsi"/>
          <w:sz w:val="22"/>
          <w:szCs w:val="22"/>
        </w:rPr>
      </w:pPr>
      <w:r w:rsidRPr="00C17145">
        <w:rPr>
          <w:rFonts w:asciiTheme="minorHAnsi" w:hAnsiTheme="minorHAnsi" w:cstheme="minorHAnsi"/>
          <w:b/>
          <w:sz w:val="22"/>
          <w:szCs w:val="22"/>
        </w:rPr>
        <w:t>Área</w:t>
      </w:r>
      <w:r w:rsidR="00971F85" w:rsidRPr="00C17145">
        <w:rPr>
          <w:rFonts w:asciiTheme="minorHAnsi" w:hAnsiTheme="minorHAnsi" w:cstheme="minorHAnsi"/>
          <w:b/>
          <w:sz w:val="22"/>
          <w:szCs w:val="22"/>
        </w:rPr>
        <w:t xml:space="preserve"> de cobertura</w:t>
      </w:r>
      <w:r w:rsidR="00971F85" w:rsidRPr="00C17145">
        <w:rPr>
          <w:rFonts w:asciiTheme="minorHAnsi" w:hAnsiTheme="minorHAnsi" w:cstheme="minorHAnsi"/>
          <w:sz w:val="22"/>
          <w:szCs w:val="22"/>
        </w:rPr>
        <w:t>: En todo el territorio de la República Argentina, Chile, Uruguay, Paraguay, Bolivia y Brasil.</w:t>
      </w:r>
    </w:p>
    <w:p w:rsidR="00971F85" w:rsidRPr="00C17145" w:rsidRDefault="00971F85" w:rsidP="00971F85">
      <w:pPr>
        <w:jc w:val="both"/>
        <w:rPr>
          <w:rFonts w:asciiTheme="minorHAnsi" w:hAnsiTheme="minorHAnsi" w:cstheme="minorHAnsi"/>
          <w:sz w:val="22"/>
          <w:szCs w:val="22"/>
        </w:rPr>
      </w:pPr>
      <w:r w:rsidRPr="00C17145">
        <w:rPr>
          <w:rFonts w:asciiTheme="minorHAnsi" w:hAnsiTheme="minorHAnsi" w:cstheme="minorHAnsi"/>
          <w:b/>
          <w:sz w:val="22"/>
          <w:szCs w:val="22"/>
        </w:rPr>
        <w:t>Prestador del Servicio</w:t>
      </w:r>
      <w:r w:rsidRPr="00C17145">
        <w:rPr>
          <w:rFonts w:asciiTheme="minorHAnsi" w:hAnsiTheme="minorHAnsi" w:cstheme="minorHAnsi"/>
          <w:sz w:val="22"/>
          <w:szCs w:val="22"/>
        </w:rPr>
        <w:t>: Bas</w:t>
      </w:r>
      <w:r w:rsidR="00014E7C">
        <w:rPr>
          <w:rFonts w:asciiTheme="minorHAnsi" w:hAnsiTheme="minorHAnsi" w:cstheme="minorHAnsi"/>
          <w:sz w:val="22"/>
          <w:szCs w:val="22"/>
        </w:rPr>
        <w:t>e titular del N</w:t>
      </w:r>
      <w:r w:rsidRPr="00C17145">
        <w:rPr>
          <w:rFonts w:asciiTheme="minorHAnsi" w:hAnsiTheme="minorHAnsi" w:cstheme="minorHAnsi"/>
          <w:sz w:val="22"/>
          <w:szCs w:val="22"/>
        </w:rPr>
        <w:t>º telefónico identificado en póliza y/o anexos, no teniendo el titular o beneficiario derecho a reintegro alguno si el servicio fuere contratado por el mismo, salvo acuerdo previo y expreso con base titular.</w:t>
      </w:r>
    </w:p>
    <w:p w:rsidR="00971F85" w:rsidRPr="00C17145" w:rsidRDefault="00971F85" w:rsidP="00971F85">
      <w:pPr>
        <w:jc w:val="both"/>
        <w:rPr>
          <w:rFonts w:asciiTheme="minorHAnsi" w:hAnsiTheme="minorHAnsi" w:cstheme="minorHAnsi"/>
          <w:sz w:val="22"/>
          <w:szCs w:val="22"/>
        </w:rPr>
      </w:pPr>
      <w:r w:rsidRPr="00C17145">
        <w:rPr>
          <w:rFonts w:asciiTheme="minorHAnsi" w:hAnsiTheme="minorHAnsi" w:cstheme="minorHAnsi"/>
          <w:b/>
          <w:sz w:val="22"/>
          <w:szCs w:val="22"/>
        </w:rPr>
        <w:t>Solicitud de asistencia</w:t>
      </w:r>
      <w:r w:rsidRPr="00C17145">
        <w:rPr>
          <w:rFonts w:asciiTheme="minorHAnsi" w:hAnsiTheme="minorHAnsi" w:cstheme="minorHAnsi"/>
          <w:sz w:val="22"/>
          <w:szCs w:val="22"/>
        </w:rPr>
        <w:t xml:space="preserve">: deberán solicitarse telefónicamente a la Central de Asistencia –teléfono </w:t>
      </w:r>
      <w:r w:rsidRPr="00C17145">
        <w:rPr>
          <w:rFonts w:asciiTheme="minorHAnsi" w:hAnsiTheme="minorHAnsi" w:cstheme="minorHAnsi"/>
          <w:b/>
          <w:sz w:val="22"/>
          <w:szCs w:val="22"/>
        </w:rPr>
        <w:t>nº 0810-999-7974</w:t>
      </w:r>
      <w:r w:rsidRPr="00C17145">
        <w:rPr>
          <w:rFonts w:asciiTheme="minorHAnsi" w:hAnsiTheme="minorHAnsi" w:cstheme="minorHAnsi"/>
          <w:sz w:val="22"/>
          <w:szCs w:val="22"/>
        </w:rPr>
        <w:t>, informando:</w:t>
      </w:r>
    </w:p>
    <w:p w:rsidR="00971F85" w:rsidRPr="00C17145" w:rsidRDefault="00971F85" w:rsidP="007D6128">
      <w:pPr>
        <w:pStyle w:val="Prrafodelista"/>
        <w:numPr>
          <w:ilvl w:val="0"/>
          <w:numId w:val="16"/>
        </w:numPr>
        <w:rPr>
          <w:rFonts w:asciiTheme="minorHAnsi" w:hAnsiTheme="minorHAnsi" w:cstheme="minorHAnsi"/>
        </w:rPr>
      </w:pPr>
      <w:r w:rsidRPr="00C17145">
        <w:rPr>
          <w:rFonts w:asciiTheme="minorHAnsi" w:hAnsiTheme="minorHAnsi" w:cstheme="minorHAnsi"/>
        </w:rPr>
        <w:t>Nombre y apellido del titular</w:t>
      </w:r>
    </w:p>
    <w:p w:rsidR="00971F85" w:rsidRPr="00C17145" w:rsidRDefault="00971F85" w:rsidP="007D6128">
      <w:pPr>
        <w:pStyle w:val="Prrafodelista"/>
        <w:numPr>
          <w:ilvl w:val="0"/>
          <w:numId w:val="16"/>
        </w:numPr>
        <w:rPr>
          <w:rFonts w:asciiTheme="minorHAnsi" w:hAnsiTheme="minorHAnsi" w:cstheme="minorHAnsi"/>
        </w:rPr>
      </w:pPr>
      <w:r w:rsidRPr="00C17145">
        <w:rPr>
          <w:rFonts w:asciiTheme="minorHAnsi" w:hAnsiTheme="minorHAnsi" w:cstheme="minorHAnsi"/>
        </w:rPr>
        <w:t xml:space="preserve">Nº de </w:t>
      </w:r>
      <w:r w:rsidR="00014E7C" w:rsidRPr="00C17145">
        <w:rPr>
          <w:rFonts w:asciiTheme="minorHAnsi" w:hAnsiTheme="minorHAnsi" w:cstheme="minorHAnsi"/>
        </w:rPr>
        <w:t>póliza</w:t>
      </w:r>
    </w:p>
    <w:p w:rsidR="00971F85" w:rsidRPr="00C17145" w:rsidRDefault="00971F85" w:rsidP="007D6128">
      <w:pPr>
        <w:pStyle w:val="Prrafodelista"/>
        <w:numPr>
          <w:ilvl w:val="0"/>
          <w:numId w:val="16"/>
        </w:numPr>
        <w:rPr>
          <w:rFonts w:asciiTheme="minorHAnsi" w:hAnsiTheme="minorHAnsi" w:cstheme="minorHAnsi"/>
        </w:rPr>
      </w:pPr>
      <w:r w:rsidRPr="00C17145">
        <w:rPr>
          <w:rFonts w:asciiTheme="minorHAnsi" w:hAnsiTheme="minorHAnsi" w:cstheme="minorHAnsi"/>
        </w:rPr>
        <w:lastRenderedPageBreak/>
        <w:t>Patente del vehículo – marca- modelo – año y color</w:t>
      </w:r>
    </w:p>
    <w:p w:rsidR="00971F85" w:rsidRPr="00C17145" w:rsidRDefault="00971F85" w:rsidP="007D6128">
      <w:pPr>
        <w:pStyle w:val="Prrafodelista"/>
        <w:numPr>
          <w:ilvl w:val="0"/>
          <w:numId w:val="16"/>
        </w:numPr>
        <w:rPr>
          <w:rFonts w:asciiTheme="minorHAnsi" w:hAnsiTheme="minorHAnsi" w:cstheme="minorHAnsi"/>
        </w:rPr>
      </w:pPr>
      <w:r w:rsidRPr="00C17145">
        <w:rPr>
          <w:rFonts w:asciiTheme="minorHAnsi" w:hAnsiTheme="minorHAnsi" w:cstheme="minorHAnsi"/>
        </w:rPr>
        <w:t>Lugar donde se encuentra</w:t>
      </w:r>
    </w:p>
    <w:p w:rsidR="00971F85" w:rsidRDefault="00971F85" w:rsidP="007D6128">
      <w:pPr>
        <w:pStyle w:val="Prrafodelista"/>
        <w:numPr>
          <w:ilvl w:val="0"/>
          <w:numId w:val="16"/>
        </w:numPr>
        <w:rPr>
          <w:rFonts w:asciiTheme="minorHAnsi" w:hAnsiTheme="minorHAnsi" w:cstheme="minorHAnsi"/>
        </w:rPr>
      </w:pPr>
      <w:r w:rsidRPr="00C17145">
        <w:rPr>
          <w:rFonts w:asciiTheme="minorHAnsi" w:hAnsiTheme="minorHAnsi" w:cstheme="minorHAnsi"/>
        </w:rPr>
        <w:t>Problema del vehículo</w:t>
      </w:r>
    </w:p>
    <w:p w:rsidR="00104F08" w:rsidRPr="00C17145" w:rsidRDefault="00104F08" w:rsidP="00104F08">
      <w:pPr>
        <w:pStyle w:val="Prrafodelista"/>
        <w:rPr>
          <w:rFonts w:asciiTheme="minorHAnsi" w:hAnsiTheme="minorHAnsi" w:cstheme="minorHAnsi"/>
        </w:rPr>
      </w:pPr>
    </w:p>
    <w:p w:rsidR="00971F85" w:rsidRDefault="00971F85" w:rsidP="00971F85">
      <w:pPr>
        <w:rPr>
          <w:rFonts w:asciiTheme="minorHAnsi" w:hAnsiTheme="minorHAnsi" w:cstheme="minorHAnsi"/>
          <w:b/>
          <w:sz w:val="22"/>
          <w:szCs w:val="22"/>
        </w:rPr>
      </w:pPr>
      <w:r w:rsidRPr="00C17145">
        <w:rPr>
          <w:rFonts w:asciiTheme="minorHAnsi" w:hAnsiTheme="minorHAnsi" w:cstheme="minorHAnsi"/>
          <w:b/>
          <w:sz w:val="22"/>
          <w:szCs w:val="22"/>
        </w:rPr>
        <w:t>Prestaciones</w:t>
      </w:r>
    </w:p>
    <w:p w:rsidR="00104F08" w:rsidRPr="00C17145" w:rsidRDefault="00104F08" w:rsidP="00971F85">
      <w:pPr>
        <w:rPr>
          <w:rFonts w:asciiTheme="minorHAnsi" w:hAnsiTheme="minorHAnsi" w:cstheme="minorHAnsi"/>
          <w:b/>
          <w:sz w:val="22"/>
          <w:szCs w:val="22"/>
        </w:rPr>
      </w:pPr>
    </w:p>
    <w:p w:rsidR="00971F85" w:rsidRPr="00C17145" w:rsidRDefault="00971F85" w:rsidP="007D6128">
      <w:pPr>
        <w:pStyle w:val="Prrafodelista"/>
        <w:numPr>
          <w:ilvl w:val="0"/>
          <w:numId w:val="16"/>
        </w:numPr>
        <w:jc w:val="both"/>
        <w:rPr>
          <w:rFonts w:asciiTheme="minorHAnsi" w:hAnsiTheme="minorHAnsi" w:cstheme="minorHAnsi"/>
        </w:rPr>
      </w:pPr>
      <w:r w:rsidRPr="00C17145">
        <w:rPr>
          <w:rFonts w:asciiTheme="minorHAnsi" w:hAnsiTheme="minorHAnsi" w:cstheme="minorHAnsi"/>
          <w:b/>
        </w:rPr>
        <w:t>Mecánica ligera</w:t>
      </w:r>
      <w:r w:rsidRPr="00C17145">
        <w:rPr>
          <w:rFonts w:asciiTheme="minorHAnsi" w:hAnsiTheme="minorHAnsi" w:cstheme="minorHAnsi"/>
        </w:rPr>
        <w:t>: si consiste en una reparación sencilla que pueda realizarse en el lugar y no requiera la infraestructura de un taller mecánico.</w:t>
      </w:r>
    </w:p>
    <w:p w:rsidR="00971F85" w:rsidRPr="00C17145" w:rsidRDefault="00971F85" w:rsidP="007D6128">
      <w:pPr>
        <w:pStyle w:val="Prrafodelista"/>
        <w:numPr>
          <w:ilvl w:val="0"/>
          <w:numId w:val="16"/>
        </w:numPr>
        <w:jc w:val="both"/>
        <w:rPr>
          <w:rFonts w:asciiTheme="minorHAnsi" w:hAnsiTheme="minorHAnsi" w:cstheme="minorHAnsi"/>
        </w:rPr>
      </w:pPr>
      <w:r w:rsidRPr="00C17145">
        <w:rPr>
          <w:rFonts w:asciiTheme="minorHAnsi" w:hAnsiTheme="minorHAnsi" w:cstheme="minorHAnsi"/>
          <w:b/>
        </w:rPr>
        <w:t>Traslado o remolque</w:t>
      </w:r>
      <w:r w:rsidRPr="00C17145">
        <w:rPr>
          <w:rFonts w:asciiTheme="minorHAnsi" w:hAnsiTheme="minorHAnsi" w:cstheme="minorHAnsi"/>
        </w:rPr>
        <w:t>: En los casos que por la naturaleza de la avería o accidente, el vehículo amparado no pudiera ser puesto en marcha o ser reparado rápidamente, el prestador se hará cargo de la coordinación para el traslado o remolque del rodado hasta el taller de reparación que designe el beneficiario y que no exceda el tope de kilómetros libres que contempla la alternativa de cobertura vigente en la póliza.</w:t>
      </w:r>
    </w:p>
    <w:p w:rsidR="00971F85" w:rsidRPr="00C17145" w:rsidRDefault="00971F85" w:rsidP="007D6128">
      <w:pPr>
        <w:pStyle w:val="Prrafodelista"/>
        <w:numPr>
          <w:ilvl w:val="0"/>
          <w:numId w:val="16"/>
        </w:numPr>
        <w:jc w:val="both"/>
        <w:rPr>
          <w:rFonts w:asciiTheme="minorHAnsi" w:hAnsiTheme="minorHAnsi" w:cstheme="minorHAnsi"/>
        </w:rPr>
      </w:pPr>
      <w:r w:rsidRPr="00C17145">
        <w:rPr>
          <w:rFonts w:asciiTheme="minorHAnsi" w:hAnsiTheme="minorHAnsi" w:cstheme="minorHAnsi"/>
          <w:b/>
        </w:rPr>
        <w:t>Desplazamiento de beneficiarios (servicio en viaje</w:t>
      </w:r>
      <w:r w:rsidRPr="00C17145">
        <w:rPr>
          <w:rFonts w:asciiTheme="minorHAnsi" w:hAnsiTheme="minorHAnsi" w:cstheme="minorHAnsi"/>
        </w:rPr>
        <w:t>):Si el vehículo motivo de la prestación del servicio transportara más de 2 (dos) personas ocupantes, el prestador se hará cargo de los desplazamientos de dichos beneficiarios hasta el lugar de reparación, siempre que la cantidad de ocupantes no supere el máximo permitido y/o habilitado para el vehículo designado. Si los beneficiarios entre conductor y ocupantes no son más de dos, el traslado de los mismos hasta el lugar de reparación se efectuará en el mismo vehículo que brinde la asistencia.</w:t>
      </w:r>
    </w:p>
    <w:p w:rsidR="00971F85" w:rsidRPr="00C17145" w:rsidRDefault="00971F85" w:rsidP="00971F85">
      <w:pPr>
        <w:pStyle w:val="Prrafodelista"/>
        <w:jc w:val="both"/>
        <w:rPr>
          <w:rFonts w:asciiTheme="minorHAnsi" w:hAnsiTheme="minorHAnsi" w:cstheme="minorHAnsi"/>
        </w:rPr>
      </w:pPr>
      <w:r w:rsidRPr="00C17145">
        <w:rPr>
          <w:rFonts w:asciiTheme="minorHAnsi" w:hAnsiTheme="minorHAnsi" w:cstheme="minorHAnsi"/>
        </w:rPr>
        <w:t>Cuando el vehículo necesite una reparación que implique una inmovilización mayor a 48 horas (contadas a partir del primer llamado de asistencia) el prestador se hará cargo de los gastos de transporte de los beneficiarios hasta su domicilio o hasta el lugar del destino del viaje, el que sea menor.</w:t>
      </w:r>
    </w:p>
    <w:p w:rsidR="00971F85" w:rsidRPr="00C17145" w:rsidRDefault="00971F85" w:rsidP="004058FB">
      <w:pPr>
        <w:pStyle w:val="Prrafodelista"/>
        <w:rPr>
          <w:rFonts w:asciiTheme="minorHAnsi" w:hAnsiTheme="minorHAnsi" w:cstheme="minorHAnsi"/>
        </w:rPr>
      </w:pPr>
      <w:r w:rsidRPr="00C17145">
        <w:rPr>
          <w:rFonts w:asciiTheme="minorHAnsi" w:hAnsiTheme="minorHAnsi" w:cstheme="minorHAnsi"/>
        </w:rPr>
        <w:t>El desplazamiento deberá ser autorizado previamente por el prestador, y el medio de transporte será a elección del prestador.</w:t>
      </w:r>
    </w:p>
    <w:p w:rsidR="00971F85" w:rsidRPr="00C17145" w:rsidRDefault="00971F85" w:rsidP="007D6128">
      <w:pPr>
        <w:pStyle w:val="Prrafodelista"/>
        <w:numPr>
          <w:ilvl w:val="0"/>
          <w:numId w:val="16"/>
        </w:numPr>
        <w:jc w:val="both"/>
        <w:rPr>
          <w:rFonts w:asciiTheme="minorHAnsi" w:hAnsiTheme="minorHAnsi" w:cstheme="minorHAnsi"/>
        </w:rPr>
      </w:pPr>
      <w:r w:rsidRPr="00C17145">
        <w:rPr>
          <w:rFonts w:asciiTheme="minorHAnsi" w:hAnsiTheme="minorHAnsi" w:cstheme="minorHAnsi"/>
          <w:b/>
        </w:rPr>
        <w:t>Cambio de neumáticos</w:t>
      </w:r>
      <w:r w:rsidRPr="00C17145">
        <w:rPr>
          <w:rFonts w:asciiTheme="minorHAnsi" w:hAnsiTheme="minorHAnsi" w:cstheme="minorHAnsi"/>
        </w:rPr>
        <w:t xml:space="preserve">: En caso que el vehículo designado se encuentre inmovilizado por avería de un neumático, el Prestador enviará un móvil de asistencia para auxiliar al </w:t>
      </w:r>
    </w:p>
    <w:p w:rsidR="00971F85" w:rsidRPr="00C17145" w:rsidRDefault="00971F85" w:rsidP="00971F85">
      <w:pPr>
        <w:pStyle w:val="Prrafodelista"/>
        <w:jc w:val="both"/>
        <w:rPr>
          <w:rFonts w:asciiTheme="minorHAnsi" w:hAnsiTheme="minorHAnsi" w:cstheme="minorHAnsi"/>
        </w:rPr>
      </w:pPr>
      <w:proofErr w:type="gramStart"/>
      <w:r w:rsidRPr="00C17145">
        <w:rPr>
          <w:rFonts w:asciiTheme="minorHAnsi" w:hAnsiTheme="minorHAnsi" w:cstheme="minorHAnsi"/>
        </w:rPr>
        <w:t>conductor</w:t>
      </w:r>
      <w:proofErr w:type="gramEnd"/>
      <w:r w:rsidRPr="00C17145">
        <w:rPr>
          <w:rFonts w:asciiTheme="minorHAnsi" w:hAnsiTheme="minorHAnsi" w:cstheme="minorHAnsi"/>
        </w:rPr>
        <w:t xml:space="preserve"> en el procedimiento de sustitución del neumático averiado. Para la prestación de este servicio, el neumático de auxilio deberá encontrarse en condiciones de acuerdo a las normas vigentes de tránsito.</w:t>
      </w:r>
    </w:p>
    <w:p w:rsidR="00971F85" w:rsidRPr="00C17145" w:rsidRDefault="00971F85" w:rsidP="00971F85">
      <w:pPr>
        <w:pStyle w:val="Prrafodelista"/>
        <w:ind w:left="360"/>
        <w:jc w:val="both"/>
        <w:rPr>
          <w:rFonts w:asciiTheme="minorHAnsi" w:hAnsiTheme="minorHAnsi" w:cstheme="minorHAnsi"/>
          <w:b/>
        </w:rPr>
      </w:pPr>
    </w:p>
    <w:p w:rsidR="00320540" w:rsidRDefault="00971F85" w:rsidP="00320540">
      <w:pPr>
        <w:pStyle w:val="Prrafodelista"/>
        <w:ind w:left="360"/>
        <w:jc w:val="both"/>
        <w:rPr>
          <w:rFonts w:asciiTheme="minorHAnsi" w:hAnsiTheme="minorHAnsi" w:cstheme="minorHAnsi"/>
          <w:b/>
        </w:rPr>
      </w:pPr>
      <w:r w:rsidRPr="00C17145">
        <w:rPr>
          <w:rFonts w:asciiTheme="minorHAnsi" w:hAnsiTheme="minorHAnsi" w:cstheme="minorHAnsi"/>
          <w:b/>
        </w:rPr>
        <w:t>Limitaciones  y Exclusiones:</w:t>
      </w:r>
    </w:p>
    <w:p w:rsidR="00320540" w:rsidRPr="00320540" w:rsidRDefault="00320540" w:rsidP="00320540">
      <w:pPr>
        <w:pStyle w:val="Prrafodelista"/>
        <w:ind w:left="360"/>
        <w:jc w:val="both"/>
        <w:rPr>
          <w:rFonts w:asciiTheme="minorHAnsi" w:hAnsiTheme="minorHAnsi" w:cstheme="minorHAnsi"/>
          <w:b/>
        </w:rPr>
      </w:pPr>
    </w:p>
    <w:p w:rsidR="00320540" w:rsidRPr="00891810" w:rsidRDefault="00320540" w:rsidP="00891810">
      <w:pPr>
        <w:pStyle w:val="Prrafodelista1"/>
        <w:numPr>
          <w:ilvl w:val="0"/>
          <w:numId w:val="19"/>
        </w:numPr>
        <w:jc w:val="both"/>
        <w:rPr>
          <w:rFonts w:asciiTheme="minorHAnsi" w:hAnsiTheme="minorHAnsi" w:cstheme="minorHAnsi"/>
          <w:sz w:val="22"/>
          <w:szCs w:val="22"/>
        </w:rPr>
      </w:pPr>
      <w:r w:rsidRPr="007A69AA">
        <w:rPr>
          <w:rFonts w:asciiTheme="minorHAnsi" w:hAnsiTheme="minorHAnsi" w:cstheme="minorHAnsi"/>
          <w:sz w:val="22"/>
          <w:szCs w:val="22"/>
        </w:rPr>
        <w:t>Las unidades cuyo modelo año exceda de vente (20) años de antigüedad, solo tendrán las prestaciones previstas dentro del radio urbano y hasta diez (10) km de ese radio sea en ciudades y/o Localidades del interior.</w:t>
      </w:r>
    </w:p>
    <w:p w:rsidR="00320540" w:rsidRPr="007A69AA" w:rsidRDefault="00320540" w:rsidP="00320540">
      <w:pPr>
        <w:pStyle w:val="Prrafodelista1"/>
        <w:numPr>
          <w:ilvl w:val="0"/>
          <w:numId w:val="19"/>
        </w:numPr>
        <w:jc w:val="both"/>
        <w:rPr>
          <w:rFonts w:asciiTheme="minorHAnsi" w:hAnsiTheme="minorHAnsi" w:cstheme="minorHAnsi"/>
          <w:sz w:val="22"/>
          <w:szCs w:val="22"/>
        </w:rPr>
      </w:pPr>
      <w:r w:rsidRPr="007A69AA">
        <w:rPr>
          <w:rFonts w:asciiTheme="minorHAnsi" w:hAnsiTheme="minorHAnsi" w:cstheme="minorHAnsi"/>
          <w:sz w:val="22"/>
          <w:szCs w:val="22"/>
        </w:rPr>
        <w:t>Advertir que los servicios se realizan cuando la unidad motivo del incidente se encuentra estabilizados sobre sus cuatro ruedas y fuera de cocheras-guarderías-</w:t>
      </w:r>
      <w:proofErr w:type="spellStart"/>
      <w:r w:rsidRPr="007A69AA">
        <w:rPr>
          <w:rFonts w:asciiTheme="minorHAnsi" w:hAnsiTheme="minorHAnsi" w:cstheme="minorHAnsi"/>
          <w:sz w:val="22"/>
          <w:szCs w:val="22"/>
        </w:rPr>
        <w:t>garages</w:t>
      </w:r>
      <w:proofErr w:type="spellEnd"/>
      <w:r w:rsidRPr="007A69AA">
        <w:rPr>
          <w:rFonts w:asciiTheme="minorHAnsi" w:hAnsiTheme="minorHAnsi" w:cstheme="minorHAnsi"/>
          <w:sz w:val="22"/>
          <w:szCs w:val="22"/>
        </w:rPr>
        <w:t>; no se realizan bajo ningún concepto operaciones de extracción en zanjas, canales, pozos ni zonas con barro o lodo.</w:t>
      </w:r>
    </w:p>
    <w:p w:rsidR="00320540" w:rsidRPr="00C17145" w:rsidRDefault="00320540" w:rsidP="00971F85">
      <w:pPr>
        <w:pStyle w:val="Prrafodelista"/>
        <w:ind w:left="360"/>
        <w:jc w:val="both"/>
        <w:rPr>
          <w:rFonts w:asciiTheme="minorHAnsi" w:hAnsiTheme="minorHAnsi" w:cstheme="minorHAnsi"/>
        </w:rPr>
      </w:pPr>
    </w:p>
    <w:p w:rsidR="00971F85" w:rsidRDefault="00971F85" w:rsidP="00971F85">
      <w:pPr>
        <w:pStyle w:val="Prrafodelista"/>
        <w:ind w:left="360"/>
        <w:jc w:val="both"/>
        <w:rPr>
          <w:rFonts w:asciiTheme="minorHAnsi" w:hAnsiTheme="minorHAnsi" w:cstheme="minorHAnsi"/>
        </w:rPr>
      </w:pPr>
      <w:r w:rsidRPr="00C17145">
        <w:rPr>
          <w:rFonts w:asciiTheme="minorHAnsi" w:hAnsiTheme="minorHAnsi" w:cstheme="minorHAnsi"/>
          <w:b/>
        </w:rPr>
        <w:t xml:space="preserve">Cese de </w:t>
      </w:r>
      <w:smartTag w:uri="urn:schemas-microsoft-com:office:smarttags" w:element="PersonName">
        <w:smartTagPr>
          <w:attr w:name="ProductID" w:val="la Asistencia"/>
        </w:smartTagPr>
        <w:r w:rsidRPr="00C17145">
          <w:rPr>
            <w:rFonts w:asciiTheme="minorHAnsi" w:hAnsiTheme="minorHAnsi" w:cstheme="minorHAnsi"/>
            <w:b/>
          </w:rPr>
          <w:t>la Asistencia</w:t>
        </w:r>
      </w:smartTag>
      <w:r w:rsidRPr="00C17145">
        <w:rPr>
          <w:rFonts w:asciiTheme="minorHAnsi" w:hAnsiTheme="minorHAnsi" w:cstheme="minorHAnsi"/>
        </w:rPr>
        <w:t>: La asistencia concluirá en el momento en que el vehículo amparado haya sido puesto en marcha para su normal circulación, o arribe al lugar de destino del remolque en el caso de su desplazamiento sugerido por el beneficiario.</w:t>
      </w:r>
    </w:p>
    <w:p w:rsidR="00320540" w:rsidRPr="00C17145" w:rsidRDefault="00320540" w:rsidP="00971F85">
      <w:pPr>
        <w:pStyle w:val="Prrafodelista"/>
        <w:ind w:left="360"/>
        <w:jc w:val="both"/>
        <w:rPr>
          <w:rFonts w:asciiTheme="minorHAnsi" w:hAnsiTheme="minorHAnsi" w:cstheme="minorHAnsi"/>
        </w:rPr>
      </w:pPr>
    </w:p>
    <w:p w:rsidR="00971F85" w:rsidRPr="00C17145" w:rsidRDefault="00971F85" w:rsidP="00971F85">
      <w:pPr>
        <w:pStyle w:val="Prrafodelista"/>
        <w:ind w:left="360"/>
        <w:jc w:val="both"/>
        <w:rPr>
          <w:rFonts w:asciiTheme="minorHAnsi" w:hAnsiTheme="minorHAnsi" w:cstheme="minorHAnsi"/>
        </w:rPr>
      </w:pPr>
      <w:r w:rsidRPr="00C17145">
        <w:rPr>
          <w:rFonts w:asciiTheme="minorHAnsi" w:hAnsiTheme="minorHAnsi" w:cstheme="minorHAnsi"/>
          <w:b/>
        </w:rPr>
        <w:t>Rutas o Autopistas Concesionadas:</w:t>
      </w:r>
      <w:r w:rsidRPr="00C17145">
        <w:rPr>
          <w:rFonts w:asciiTheme="minorHAnsi" w:hAnsiTheme="minorHAnsi" w:cstheme="minorHAnsi"/>
        </w:rPr>
        <w:t xml:space="preserve"> En caso de encontrarse el vehículo dentro de una traza concesionada, por condiciones contractuales entre los Concesionarios Viales y </w:t>
      </w:r>
      <w:smartTag w:uri="urn:schemas-microsoft-com:office:smarttags" w:element="PersonName">
        <w:smartTagPr>
          <w:attr w:name="ProductID" w:val="la Autoridad"/>
        </w:smartTagPr>
        <w:r w:rsidRPr="00C17145">
          <w:rPr>
            <w:rFonts w:asciiTheme="minorHAnsi" w:hAnsiTheme="minorHAnsi" w:cstheme="minorHAnsi"/>
          </w:rPr>
          <w:t>la Autoridad</w:t>
        </w:r>
      </w:smartTag>
      <w:r w:rsidRPr="00C17145">
        <w:rPr>
          <w:rFonts w:asciiTheme="minorHAnsi" w:hAnsiTheme="minorHAnsi" w:cstheme="minorHAnsi"/>
        </w:rPr>
        <w:t xml:space="preserve"> de Aplicación, el beneficiario debe primero arbitrar los medios para recibir asistencia del auxilio mecánico de la misma. Una vez asistido por este y una vez que fuera trasladado al lugar pertinente </w:t>
      </w:r>
      <w:proofErr w:type="gramStart"/>
      <w:r w:rsidRPr="00C17145">
        <w:rPr>
          <w:rFonts w:asciiTheme="minorHAnsi" w:hAnsiTheme="minorHAnsi" w:cstheme="minorHAnsi"/>
        </w:rPr>
        <w:t>( es</w:t>
      </w:r>
      <w:proofErr w:type="gramEnd"/>
      <w:r w:rsidRPr="00C17145">
        <w:rPr>
          <w:rFonts w:asciiTheme="minorHAnsi" w:hAnsiTheme="minorHAnsi" w:cstheme="minorHAnsi"/>
        </w:rPr>
        <w:t xml:space="preserve"> decir la primera salida disponible, puente sobre traza, </w:t>
      </w:r>
      <w:r w:rsidRPr="00C17145">
        <w:rPr>
          <w:rFonts w:asciiTheme="minorHAnsi" w:hAnsiTheme="minorHAnsi" w:cstheme="minorHAnsi"/>
        </w:rPr>
        <w:lastRenderedPageBreak/>
        <w:t>primera estación de servicio, etc.) El prestador procederá a brindar el servicio correspondiente.</w:t>
      </w:r>
    </w:p>
    <w:p w:rsidR="00971F85" w:rsidRPr="00C17145" w:rsidRDefault="00971F85" w:rsidP="00971F85">
      <w:pPr>
        <w:pStyle w:val="Prrafodelista"/>
        <w:ind w:left="360"/>
        <w:jc w:val="both"/>
        <w:rPr>
          <w:rFonts w:asciiTheme="minorHAnsi" w:hAnsiTheme="minorHAnsi" w:cstheme="minorHAnsi"/>
        </w:rPr>
      </w:pPr>
    </w:p>
    <w:p w:rsidR="00971F85" w:rsidRPr="00C17145" w:rsidRDefault="00971F85" w:rsidP="00971F85">
      <w:pPr>
        <w:pStyle w:val="Prrafodelista"/>
        <w:ind w:left="360"/>
        <w:jc w:val="both"/>
        <w:rPr>
          <w:rFonts w:asciiTheme="minorHAnsi" w:hAnsiTheme="minorHAnsi" w:cstheme="minorHAnsi"/>
        </w:rPr>
      </w:pPr>
      <w:r w:rsidRPr="00C17145">
        <w:rPr>
          <w:rFonts w:asciiTheme="minorHAnsi" w:hAnsiTheme="minorHAnsi" w:cstheme="minorHAnsi"/>
          <w:b/>
        </w:rPr>
        <w:t xml:space="preserve">Gastos </w:t>
      </w:r>
      <w:r w:rsidR="00104F08" w:rsidRPr="00C17145">
        <w:rPr>
          <w:rFonts w:asciiTheme="minorHAnsi" w:hAnsiTheme="minorHAnsi" w:cstheme="minorHAnsi"/>
          <w:b/>
        </w:rPr>
        <w:t>Excluidos</w:t>
      </w:r>
      <w:r w:rsidRPr="00C17145">
        <w:rPr>
          <w:rFonts w:asciiTheme="minorHAnsi" w:hAnsiTheme="minorHAnsi" w:cstheme="minorHAnsi"/>
          <w:b/>
        </w:rPr>
        <w:t>:</w:t>
      </w:r>
      <w:r w:rsidRPr="00C17145">
        <w:rPr>
          <w:rFonts w:asciiTheme="minorHAnsi" w:hAnsiTheme="minorHAnsi" w:cstheme="minorHAnsi"/>
        </w:rPr>
        <w:t xml:space="preserve"> Los servicios no incluyen la toma a cargo ni el reembolso de los siguientes gastos:</w:t>
      </w:r>
    </w:p>
    <w:p w:rsidR="00971F85" w:rsidRPr="00C17145" w:rsidRDefault="00971F85" w:rsidP="007D6128">
      <w:pPr>
        <w:pStyle w:val="Prrafodelista"/>
        <w:numPr>
          <w:ilvl w:val="0"/>
          <w:numId w:val="16"/>
        </w:numPr>
        <w:jc w:val="both"/>
        <w:rPr>
          <w:rFonts w:asciiTheme="minorHAnsi" w:hAnsiTheme="minorHAnsi" w:cstheme="minorHAnsi"/>
        </w:rPr>
      </w:pPr>
      <w:r w:rsidRPr="00C17145">
        <w:rPr>
          <w:rFonts w:asciiTheme="minorHAnsi" w:hAnsiTheme="minorHAnsi" w:cstheme="minorHAnsi"/>
        </w:rPr>
        <w:t>Gastos de mantenimiento y/o reparación del vehículo</w:t>
      </w:r>
    </w:p>
    <w:p w:rsidR="00971F85" w:rsidRPr="00C17145" w:rsidRDefault="00971F85" w:rsidP="007D6128">
      <w:pPr>
        <w:pStyle w:val="Prrafodelista"/>
        <w:numPr>
          <w:ilvl w:val="0"/>
          <w:numId w:val="16"/>
        </w:numPr>
        <w:jc w:val="both"/>
        <w:rPr>
          <w:rFonts w:asciiTheme="minorHAnsi" w:hAnsiTheme="minorHAnsi" w:cstheme="minorHAnsi"/>
        </w:rPr>
      </w:pPr>
      <w:r w:rsidRPr="00C17145">
        <w:rPr>
          <w:rFonts w:asciiTheme="minorHAnsi" w:hAnsiTheme="minorHAnsi" w:cstheme="minorHAnsi"/>
        </w:rPr>
        <w:t>Gastos de  hotel, alimentación y/o viáticos no autorizados</w:t>
      </w:r>
    </w:p>
    <w:p w:rsidR="00971F85" w:rsidRPr="00C17145" w:rsidRDefault="00971F85" w:rsidP="007D6128">
      <w:pPr>
        <w:pStyle w:val="Prrafodelista"/>
        <w:numPr>
          <w:ilvl w:val="0"/>
          <w:numId w:val="16"/>
        </w:numPr>
        <w:jc w:val="both"/>
        <w:rPr>
          <w:rFonts w:asciiTheme="minorHAnsi" w:hAnsiTheme="minorHAnsi" w:cstheme="minorHAnsi"/>
        </w:rPr>
      </w:pPr>
      <w:r w:rsidRPr="00C17145">
        <w:rPr>
          <w:rFonts w:asciiTheme="minorHAnsi" w:hAnsiTheme="minorHAnsi" w:cstheme="minorHAnsi"/>
        </w:rPr>
        <w:t>Gastos personales del titular y/o acompañantes</w:t>
      </w:r>
    </w:p>
    <w:p w:rsidR="00971F85" w:rsidRPr="00C17145" w:rsidRDefault="00971F85" w:rsidP="007D6128">
      <w:pPr>
        <w:pStyle w:val="Prrafodelista"/>
        <w:numPr>
          <w:ilvl w:val="0"/>
          <w:numId w:val="16"/>
        </w:numPr>
        <w:jc w:val="both"/>
        <w:rPr>
          <w:rFonts w:asciiTheme="minorHAnsi" w:hAnsiTheme="minorHAnsi" w:cstheme="minorHAnsi"/>
        </w:rPr>
      </w:pPr>
      <w:r w:rsidRPr="00C17145">
        <w:rPr>
          <w:rFonts w:asciiTheme="minorHAnsi" w:hAnsiTheme="minorHAnsi" w:cstheme="minorHAnsi"/>
        </w:rPr>
        <w:t>Gastos de peajes</w:t>
      </w:r>
    </w:p>
    <w:p w:rsidR="00971F85" w:rsidRPr="00C17145" w:rsidRDefault="00971F85" w:rsidP="007D6128">
      <w:pPr>
        <w:pStyle w:val="Prrafodelista"/>
        <w:numPr>
          <w:ilvl w:val="0"/>
          <w:numId w:val="16"/>
        </w:numPr>
        <w:jc w:val="both"/>
        <w:rPr>
          <w:rFonts w:asciiTheme="minorHAnsi" w:hAnsiTheme="minorHAnsi" w:cstheme="minorHAnsi"/>
        </w:rPr>
      </w:pPr>
      <w:r w:rsidRPr="00C17145">
        <w:rPr>
          <w:rFonts w:asciiTheme="minorHAnsi" w:hAnsiTheme="minorHAnsi" w:cstheme="minorHAnsi"/>
        </w:rPr>
        <w:t>Gastos de combustible</w:t>
      </w:r>
    </w:p>
    <w:p w:rsidR="00971F85" w:rsidRPr="00C17145" w:rsidRDefault="00971F85" w:rsidP="007D6128">
      <w:pPr>
        <w:pStyle w:val="Prrafodelista"/>
        <w:numPr>
          <w:ilvl w:val="0"/>
          <w:numId w:val="16"/>
        </w:numPr>
        <w:jc w:val="both"/>
        <w:rPr>
          <w:rFonts w:asciiTheme="minorHAnsi" w:hAnsiTheme="minorHAnsi" w:cstheme="minorHAnsi"/>
        </w:rPr>
      </w:pPr>
      <w:r w:rsidRPr="00C17145">
        <w:rPr>
          <w:rFonts w:asciiTheme="minorHAnsi" w:hAnsiTheme="minorHAnsi" w:cstheme="minorHAnsi"/>
        </w:rPr>
        <w:t>Gastos de Asistencia ni remolque de vehículos en zonas inundadas, caminos que no están abiertos al tránsito de vehículos, zonas de arena blandas o movedizas, zonas de alto riesgo para la integridad física de los beneficiarios, prestadores y/o terceros.</w:t>
      </w:r>
    </w:p>
    <w:p w:rsidR="00971F85" w:rsidRPr="00C17145" w:rsidRDefault="00971F85" w:rsidP="007D6128">
      <w:pPr>
        <w:pStyle w:val="Prrafodelista"/>
        <w:numPr>
          <w:ilvl w:val="0"/>
          <w:numId w:val="16"/>
        </w:numPr>
        <w:jc w:val="both"/>
        <w:rPr>
          <w:rFonts w:asciiTheme="minorHAnsi" w:hAnsiTheme="minorHAnsi" w:cstheme="minorHAnsi"/>
        </w:rPr>
      </w:pPr>
      <w:r w:rsidRPr="00C17145">
        <w:rPr>
          <w:rFonts w:asciiTheme="minorHAnsi" w:hAnsiTheme="minorHAnsi" w:cstheme="minorHAnsi"/>
        </w:rPr>
        <w:t>Indemnización o reembolso en caso de sustracción, robo, hurto o apoderamiento ilegítimo de materiales, accesorios u objeto personales dejados en el vehículo designado.</w:t>
      </w:r>
    </w:p>
    <w:p w:rsidR="00971F85" w:rsidRPr="00C17145" w:rsidRDefault="00971F85" w:rsidP="007D6128">
      <w:pPr>
        <w:pStyle w:val="Prrafodelista"/>
        <w:numPr>
          <w:ilvl w:val="0"/>
          <w:numId w:val="16"/>
        </w:numPr>
        <w:jc w:val="both"/>
        <w:rPr>
          <w:rFonts w:asciiTheme="minorHAnsi" w:hAnsiTheme="minorHAnsi" w:cstheme="minorHAnsi"/>
        </w:rPr>
      </w:pPr>
      <w:r w:rsidRPr="00C17145">
        <w:rPr>
          <w:rFonts w:asciiTheme="minorHAnsi" w:hAnsiTheme="minorHAnsi" w:cstheme="minorHAnsi"/>
        </w:rPr>
        <w:t>Cuando el vehículo asegurado participe en picadas y/o cualquier práctica o competencia o intervenga en actividades delictivas.</w:t>
      </w:r>
    </w:p>
    <w:p w:rsidR="00971F85" w:rsidRPr="00C17145" w:rsidRDefault="00971F85" w:rsidP="007D6128">
      <w:pPr>
        <w:pStyle w:val="Prrafodelista"/>
        <w:numPr>
          <w:ilvl w:val="0"/>
          <w:numId w:val="16"/>
        </w:numPr>
        <w:jc w:val="both"/>
        <w:rPr>
          <w:rFonts w:asciiTheme="minorHAnsi" w:hAnsiTheme="minorHAnsi" w:cstheme="minorHAnsi"/>
        </w:rPr>
      </w:pPr>
      <w:r w:rsidRPr="00C17145">
        <w:rPr>
          <w:rFonts w:asciiTheme="minorHAnsi" w:hAnsiTheme="minorHAnsi" w:cstheme="minorHAnsi"/>
        </w:rPr>
        <w:t>Cuando el vehículo presente anomalías que infrinjan las leyes y/o ordenanzas de tránsito.</w:t>
      </w:r>
    </w:p>
    <w:p w:rsidR="00971F85" w:rsidRPr="00C17145" w:rsidRDefault="00971F85" w:rsidP="007D6128">
      <w:pPr>
        <w:pStyle w:val="Prrafodelista"/>
        <w:numPr>
          <w:ilvl w:val="0"/>
          <w:numId w:val="16"/>
        </w:numPr>
        <w:jc w:val="both"/>
        <w:rPr>
          <w:rFonts w:asciiTheme="minorHAnsi" w:hAnsiTheme="minorHAnsi" w:cstheme="minorHAnsi"/>
        </w:rPr>
      </w:pPr>
      <w:r w:rsidRPr="00C17145">
        <w:rPr>
          <w:rFonts w:asciiTheme="minorHAnsi" w:hAnsiTheme="minorHAnsi" w:cstheme="minorHAnsi"/>
        </w:rPr>
        <w:t>Cuando el conductor se encuentre bajo efecto de drogas o alcoholizado.</w:t>
      </w:r>
    </w:p>
    <w:p w:rsidR="00971F85" w:rsidRPr="00C17145" w:rsidRDefault="00971F85" w:rsidP="007D6128">
      <w:pPr>
        <w:pStyle w:val="Prrafodelista"/>
        <w:numPr>
          <w:ilvl w:val="0"/>
          <w:numId w:val="16"/>
        </w:numPr>
        <w:jc w:val="both"/>
        <w:rPr>
          <w:rFonts w:asciiTheme="minorHAnsi" w:hAnsiTheme="minorHAnsi" w:cstheme="minorHAnsi"/>
        </w:rPr>
      </w:pPr>
      <w:r w:rsidRPr="00C17145">
        <w:rPr>
          <w:rFonts w:asciiTheme="minorHAnsi" w:hAnsiTheme="minorHAnsi" w:cstheme="minorHAnsi"/>
        </w:rPr>
        <w:t>Cuando el vehículo no tenga neumáticos y/o cuando por un accidente sus neumáticos estén imposibilitados de rodar (en este último caso el servicio será prestado con demora condicional).</w:t>
      </w:r>
    </w:p>
    <w:p w:rsidR="00971F85" w:rsidRPr="00C17145" w:rsidRDefault="00971F85" w:rsidP="007D6128">
      <w:pPr>
        <w:pStyle w:val="Prrafodelista"/>
        <w:numPr>
          <w:ilvl w:val="0"/>
          <w:numId w:val="16"/>
        </w:numPr>
        <w:jc w:val="both"/>
        <w:rPr>
          <w:rFonts w:asciiTheme="minorHAnsi" w:hAnsiTheme="minorHAnsi" w:cstheme="minorHAnsi"/>
        </w:rPr>
      </w:pPr>
      <w:r w:rsidRPr="00C17145">
        <w:rPr>
          <w:rFonts w:asciiTheme="minorHAnsi" w:hAnsiTheme="minorHAnsi" w:cstheme="minorHAnsi"/>
        </w:rPr>
        <w:t xml:space="preserve">Cuando por sus características (peso-altura-ancho- </w:t>
      </w:r>
      <w:proofErr w:type="spellStart"/>
      <w:r w:rsidRPr="00C17145">
        <w:rPr>
          <w:rFonts w:asciiTheme="minorHAnsi" w:hAnsiTheme="minorHAnsi" w:cstheme="minorHAnsi"/>
        </w:rPr>
        <w:t>etc</w:t>
      </w:r>
      <w:proofErr w:type="spellEnd"/>
      <w:r w:rsidRPr="00C17145">
        <w:rPr>
          <w:rFonts w:asciiTheme="minorHAnsi" w:hAnsiTheme="minorHAnsi" w:cstheme="minorHAnsi"/>
        </w:rPr>
        <w:t>) no puedan ser transportados por vehículos de traslados convencionales.</w:t>
      </w:r>
    </w:p>
    <w:p w:rsidR="00971F85" w:rsidRPr="00C17145" w:rsidRDefault="00971F85" w:rsidP="007D6128">
      <w:pPr>
        <w:pStyle w:val="Prrafodelista"/>
        <w:numPr>
          <w:ilvl w:val="0"/>
          <w:numId w:val="16"/>
        </w:numPr>
        <w:jc w:val="both"/>
        <w:rPr>
          <w:rFonts w:asciiTheme="minorHAnsi" w:hAnsiTheme="minorHAnsi" w:cstheme="minorHAnsi"/>
        </w:rPr>
      </w:pPr>
      <w:r w:rsidRPr="00C17145">
        <w:rPr>
          <w:rFonts w:asciiTheme="minorHAnsi" w:hAnsiTheme="minorHAnsi" w:cstheme="minorHAnsi"/>
        </w:rPr>
        <w:t>Traslado de comisaría a comisaría</w:t>
      </w:r>
    </w:p>
    <w:p w:rsidR="00971F85" w:rsidRPr="00C17145" w:rsidRDefault="00971F85" w:rsidP="007D6128">
      <w:pPr>
        <w:pStyle w:val="Prrafodelista"/>
        <w:numPr>
          <w:ilvl w:val="0"/>
          <w:numId w:val="16"/>
        </w:numPr>
        <w:jc w:val="both"/>
        <w:rPr>
          <w:rFonts w:asciiTheme="minorHAnsi" w:hAnsiTheme="minorHAnsi" w:cstheme="minorHAnsi"/>
        </w:rPr>
      </w:pPr>
      <w:r w:rsidRPr="00C17145">
        <w:rPr>
          <w:rFonts w:asciiTheme="minorHAnsi" w:hAnsiTheme="minorHAnsi" w:cstheme="minorHAnsi"/>
        </w:rPr>
        <w:t>Traslados de comisaría a depósito</w:t>
      </w:r>
    </w:p>
    <w:p w:rsidR="00971F85" w:rsidRPr="00C17145" w:rsidRDefault="00971F85" w:rsidP="007D6128">
      <w:pPr>
        <w:pStyle w:val="Prrafodelista"/>
        <w:numPr>
          <w:ilvl w:val="0"/>
          <w:numId w:val="16"/>
        </w:numPr>
        <w:jc w:val="both"/>
        <w:rPr>
          <w:rFonts w:asciiTheme="minorHAnsi" w:hAnsiTheme="minorHAnsi" w:cstheme="minorHAnsi"/>
        </w:rPr>
      </w:pPr>
      <w:r w:rsidRPr="00C17145">
        <w:rPr>
          <w:rFonts w:asciiTheme="minorHAnsi" w:hAnsiTheme="minorHAnsi" w:cstheme="minorHAnsi"/>
        </w:rPr>
        <w:t>Traslados de taller a taller</w:t>
      </w:r>
    </w:p>
    <w:p w:rsidR="00971F85" w:rsidRPr="00C17145" w:rsidRDefault="00971F85" w:rsidP="007D6128">
      <w:pPr>
        <w:pStyle w:val="Prrafodelista"/>
        <w:numPr>
          <w:ilvl w:val="0"/>
          <w:numId w:val="16"/>
        </w:numPr>
        <w:jc w:val="both"/>
        <w:rPr>
          <w:rFonts w:asciiTheme="minorHAnsi" w:hAnsiTheme="minorHAnsi" w:cstheme="minorHAnsi"/>
        </w:rPr>
      </w:pPr>
      <w:r w:rsidRPr="00C17145">
        <w:rPr>
          <w:rFonts w:asciiTheme="minorHAnsi" w:hAnsiTheme="minorHAnsi" w:cstheme="minorHAnsi"/>
        </w:rPr>
        <w:t>Traslados de taller a domicilio</w:t>
      </w:r>
    </w:p>
    <w:p w:rsidR="00971F85" w:rsidRPr="00C17145" w:rsidRDefault="00971F85" w:rsidP="007D6128">
      <w:pPr>
        <w:pStyle w:val="Prrafodelista"/>
        <w:numPr>
          <w:ilvl w:val="0"/>
          <w:numId w:val="16"/>
        </w:numPr>
        <w:jc w:val="both"/>
        <w:rPr>
          <w:rFonts w:asciiTheme="minorHAnsi" w:hAnsiTheme="minorHAnsi" w:cstheme="minorHAnsi"/>
        </w:rPr>
      </w:pPr>
      <w:r w:rsidRPr="00C17145">
        <w:rPr>
          <w:rFonts w:asciiTheme="minorHAnsi" w:hAnsiTheme="minorHAnsi" w:cstheme="minorHAnsi"/>
        </w:rPr>
        <w:t>Traslados a cualquier tipo de peritaje</w:t>
      </w:r>
    </w:p>
    <w:p w:rsidR="00971F85" w:rsidRDefault="00971F85" w:rsidP="007D6128">
      <w:pPr>
        <w:pStyle w:val="Prrafodelista"/>
        <w:numPr>
          <w:ilvl w:val="0"/>
          <w:numId w:val="16"/>
        </w:numPr>
        <w:jc w:val="both"/>
        <w:rPr>
          <w:rFonts w:asciiTheme="minorHAnsi" w:hAnsiTheme="minorHAnsi" w:cstheme="minorHAnsi"/>
        </w:rPr>
      </w:pPr>
      <w:r w:rsidRPr="00C17145">
        <w:rPr>
          <w:rFonts w:asciiTheme="minorHAnsi" w:hAnsiTheme="minorHAnsi" w:cstheme="minorHAnsi"/>
        </w:rPr>
        <w:t>Extracciones del vehículo de lugares de zanjas, lagunas, etc.</w:t>
      </w:r>
    </w:p>
    <w:p w:rsidR="00014E7C" w:rsidRPr="00C17145" w:rsidRDefault="00014E7C" w:rsidP="00014E7C">
      <w:pPr>
        <w:pStyle w:val="Prrafodelista"/>
        <w:jc w:val="both"/>
        <w:rPr>
          <w:rFonts w:asciiTheme="minorHAnsi" w:hAnsiTheme="minorHAnsi" w:cstheme="minorHAnsi"/>
        </w:rPr>
      </w:pPr>
    </w:p>
    <w:p w:rsidR="0029288D" w:rsidRPr="00C17145" w:rsidRDefault="00971F85" w:rsidP="00971F85">
      <w:pPr>
        <w:pStyle w:val="Prrafodelista"/>
        <w:jc w:val="both"/>
        <w:rPr>
          <w:rFonts w:asciiTheme="minorHAnsi" w:hAnsiTheme="minorHAnsi" w:cstheme="minorHAnsi"/>
          <w:b/>
          <w:bCs/>
        </w:rPr>
      </w:pPr>
      <w:r w:rsidRPr="00C17145">
        <w:rPr>
          <w:rFonts w:asciiTheme="minorHAnsi" w:hAnsiTheme="minorHAnsi" w:cstheme="minorHAnsi"/>
        </w:rPr>
        <w:t>*******************************************************************</w:t>
      </w:r>
      <w:r w:rsidR="0029288D" w:rsidRPr="00C17145">
        <w:rPr>
          <w:rFonts w:asciiTheme="minorHAnsi" w:hAnsiTheme="minorHAnsi" w:cstheme="minorHAnsi"/>
        </w:rPr>
        <w:t xml:space="preserve">                      </w:t>
      </w:r>
      <w:r w:rsidR="0029288D" w:rsidRPr="00C17145">
        <w:rPr>
          <w:rFonts w:asciiTheme="minorHAnsi" w:hAnsiTheme="minorHAnsi" w:cstheme="minorHAnsi"/>
          <w:b/>
          <w:bCs/>
        </w:rPr>
        <w:t xml:space="preserve">                                                                                                            </w:t>
      </w:r>
      <w:r w:rsidR="0029288D" w:rsidRPr="00C17145">
        <w:rPr>
          <w:rFonts w:asciiTheme="minorHAnsi" w:hAnsiTheme="minorHAnsi" w:cstheme="minorHAnsi"/>
        </w:rPr>
        <w:t xml:space="preserve">                                                                 </w:t>
      </w:r>
      <w:r w:rsidR="0029288D" w:rsidRPr="00C17145">
        <w:rPr>
          <w:rFonts w:asciiTheme="minorHAnsi" w:hAnsiTheme="minorHAnsi" w:cstheme="minorHAnsi"/>
          <w:b/>
          <w:bCs/>
        </w:rPr>
        <w:t xml:space="preserve">                                                                                                                                                                                                                                                                   </w:t>
      </w:r>
    </w:p>
    <w:p w:rsidR="004058FB" w:rsidRDefault="004058FB" w:rsidP="0029288D">
      <w:pPr>
        <w:ind w:right="-261"/>
        <w:jc w:val="both"/>
        <w:rPr>
          <w:rFonts w:asciiTheme="minorHAnsi" w:hAnsiTheme="minorHAnsi" w:cstheme="minorHAnsi"/>
          <w:b/>
          <w:bCs/>
          <w:sz w:val="22"/>
          <w:szCs w:val="22"/>
        </w:rPr>
      </w:pPr>
    </w:p>
    <w:p w:rsidR="000556A0" w:rsidRPr="00104F08" w:rsidRDefault="0029288D" w:rsidP="0029288D">
      <w:pPr>
        <w:ind w:right="-261"/>
        <w:jc w:val="both"/>
        <w:rPr>
          <w:rFonts w:asciiTheme="minorHAnsi" w:hAnsiTheme="minorHAnsi" w:cstheme="minorHAnsi"/>
          <w:b/>
          <w:bCs/>
          <w:sz w:val="22"/>
          <w:szCs w:val="22"/>
        </w:rPr>
      </w:pPr>
      <w:r w:rsidRPr="00104F08">
        <w:rPr>
          <w:rFonts w:asciiTheme="minorHAnsi" w:hAnsiTheme="minorHAnsi" w:cstheme="minorHAnsi"/>
          <w:b/>
          <w:bCs/>
          <w:sz w:val="22"/>
          <w:szCs w:val="22"/>
        </w:rPr>
        <w:t xml:space="preserve">      </w:t>
      </w:r>
      <w:r w:rsidR="006816FA" w:rsidRPr="00104F08">
        <w:rPr>
          <w:rFonts w:asciiTheme="minorHAnsi" w:hAnsiTheme="minorHAnsi" w:cstheme="minorHAnsi"/>
          <w:b/>
          <w:bCs/>
          <w:sz w:val="22"/>
          <w:szCs w:val="22"/>
        </w:rPr>
        <w:t>Quedan excluidos del servicio</w:t>
      </w:r>
      <w:r w:rsidR="000556A0" w:rsidRPr="00104F08">
        <w:rPr>
          <w:rFonts w:asciiTheme="minorHAnsi" w:hAnsiTheme="minorHAnsi" w:cstheme="minorHAnsi"/>
          <w:b/>
          <w:bCs/>
          <w:sz w:val="22"/>
          <w:szCs w:val="22"/>
        </w:rPr>
        <w:t>:</w:t>
      </w:r>
    </w:p>
    <w:p w:rsidR="000556A0" w:rsidRPr="00104F08" w:rsidRDefault="000556A0" w:rsidP="00BD4A4D">
      <w:pPr>
        <w:ind w:right="-261"/>
        <w:jc w:val="both"/>
        <w:rPr>
          <w:rFonts w:asciiTheme="minorHAnsi" w:hAnsiTheme="minorHAnsi" w:cstheme="minorHAnsi"/>
          <w:b/>
          <w:bCs/>
          <w:sz w:val="22"/>
          <w:szCs w:val="22"/>
        </w:rPr>
      </w:pPr>
    </w:p>
    <w:p w:rsidR="006816FA" w:rsidRPr="00C17145" w:rsidRDefault="000556A0" w:rsidP="007D6128">
      <w:pPr>
        <w:numPr>
          <w:ilvl w:val="0"/>
          <w:numId w:val="12"/>
        </w:numPr>
        <w:ind w:right="-261"/>
        <w:jc w:val="both"/>
        <w:rPr>
          <w:rFonts w:asciiTheme="minorHAnsi" w:hAnsiTheme="minorHAnsi" w:cstheme="minorHAnsi"/>
          <w:bCs/>
          <w:sz w:val="22"/>
          <w:szCs w:val="22"/>
        </w:rPr>
      </w:pPr>
      <w:r w:rsidRPr="00C17145">
        <w:rPr>
          <w:rFonts w:asciiTheme="minorHAnsi" w:hAnsiTheme="minorHAnsi" w:cstheme="minorHAnsi"/>
          <w:bCs/>
          <w:sz w:val="22"/>
          <w:szCs w:val="22"/>
        </w:rPr>
        <w:t>C</w:t>
      </w:r>
      <w:r w:rsidR="006816FA" w:rsidRPr="00C17145">
        <w:rPr>
          <w:rFonts w:asciiTheme="minorHAnsi" w:hAnsiTheme="minorHAnsi" w:cstheme="minorHAnsi"/>
          <w:bCs/>
          <w:sz w:val="22"/>
          <w:szCs w:val="22"/>
        </w:rPr>
        <w:t xml:space="preserve">amiones y vehículos con: altura mayor a 2,10 </w:t>
      </w:r>
      <w:proofErr w:type="spellStart"/>
      <w:r w:rsidR="006816FA" w:rsidRPr="00C17145">
        <w:rPr>
          <w:rFonts w:asciiTheme="minorHAnsi" w:hAnsiTheme="minorHAnsi" w:cstheme="minorHAnsi"/>
          <w:bCs/>
          <w:sz w:val="22"/>
          <w:szCs w:val="22"/>
        </w:rPr>
        <w:t>mts</w:t>
      </w:r>
      <w:proofErr w:type="spellEnd"/>
      <w:r w:rsidR="006816FA" w:rsidRPr="00C17145">
        <w:rPr>
          <w:rFonts w:asciiTheme="minorHAnsi" w:hAnsiTheme="minorHAnsi" w:cstheme="minorHAnsi"/>
          <w:bCs/>
          <w:sz w:val="22"/>
          <w:szCs w:val="22"/>
        </w:rPr>
        <w:t>., peso superior a 2.</w:t>
      </w:r>
      <w:r w:rsidR="00971F85" w:rsidRPr="00C17145">
        <w:rPr>
          <w:rFonts w:asciiTheme="minorHAnsi" w:hAnsiTheme="minorHAnsi" w:cstheme="minorHAnsi"/>
          <w:bCs/>
          <w:sz w:val="22"/>
          <w:szCs w:val="22"/>
        </w:rPr>
        <w:t>5</w:t>
      </w:r>
      <w:r w:rsidR="006816FA" w:rsidRPr="00C17145">
        <w:rPr>
          <w:rFonts w:asciiTheme="minorHAnsi" w:hAnsiTheme="minorHAnsi" w:cstheme="minorHAnsi"/>
          <w:bCs/>
          <w:sz w:val="22"/>
          <w:szCs w:val="22"/>
        </w:rPr>
        <w:t>00 kilos, ruedas duales y/o cubiertas ensanchadas y las camionetas con carga transportada.</w:t>
      </w:r>
    </w:p>
    <w:p w:rsidR="00104F08" w:rsidRDefault="00104F08" w:rsidP="00104F08">
      <w:pPr>
        <w:pStyle w:val="Prrafodelista"/>
        <w:rPr>
          <w:rFonts w:asciiTheme="minorHAnsi" w:hAnsiTheme="minorHAnsi" w:cstheme="minorHAnsi"/>
          <w:bCs/>
        </w:rPr>
      </w:pPr>
    </w:p>
    <w:p w:rsidR="00014E7C" w:rsidRPr="004058FB" w:rsidRDefault="00104F08" w:rsidP="004058FB">
      <w:pPr>
        <w:ind w:right="-301"/>
        <w:jc w:val="both"/>
        <w:rPr>
          <w:rFonts w:asciiTheme="minorHAnsi" w:hAnsiTheme="minorHAnsi" w:cstheme="minorHAnsi"/>
          <w:bCs/>
          <w:iCs/>
          <w:sz w:val="22"/>
          <w:szCs w:val="22"/>
        </w:rPr>
      </w:pPr>
      <w:r w:rsidRPr="00104F08">
        <w:rPr>
          <w:rFonts w:asciiTheme="minorHAnsi" w:hAnsiTheme="minorHAnsi" w:cstheme="minorHAnsi"/>
          <w:b/>
          <w:bCs/>
          <w:sz w:val="22"/>
          <w:szCs w:val="22"/>
        </w:rPr>
        <w:t>IMPORTANTE.</w:t>
      </w:r>
      <w:r>
        <w:rPr>
          <w:rFonts w:asciiTheme="minorHAnsi" w:hAnsiTheme="minorHAnsi" w:cstheme="minorHAnsi"/>
          <w:b/>
          <w:bCs/>
          <w:sz w:val="22"/>
          <w:szCs w:val="22"/>
        </w:rPr>
        <w:t xml:space="preserve"> </w:t>
      </w:r>
      <w:r w:rsidRPr="00B05473">
        <w:rPr>
          <w:rFonts w:asciiTheme="minorHAnsi" w:hAnsiTheme="minorHAnsi" w:cstheme="minorHAnsi"/>
          <w:bCs/>
          <w:iCs/>
          <w:sz w:val="22"/>
          <w:szCs w:val="22"/>
        </w:rPr>
        <w:t xml:space="preserve">Para unidades con antigüedad mayor a 20 (veinte) años del vigente, el servicio de auxilio y/o remolque solo se prestará dentro del radio urbano y hasta diez (10) km. de ese radio sea en </w:t>
      </w:r>
      <w:r w:rsidR="001D4AF8">
        <w:rPr>
          <w:rFonts w:asciiTheme="minorHAnsi" w:hAnsiTheme="minorHAnsi" w:cstheme="minorHAnsi"/>
          <w:bCs/>
          <w:iCs/>
          <w:sz w:val="22"/>
          <w:szCs w:val="22"/>
        </w:rPr>
        <w:t xml:space="preserve">Capital o </w:t>
      </w:r>
      <w:r w:rsidRPr="00B05473">
        <w:rPr>
          <w:rFonts w:asciiTheme="minorHAnsi" w:hAnsiTheme="minorHAnsi" w:cstheme="minorHAnsi"/>
          <w:bCs/>
          <w:iCs/>
          <w:sz w:val="22"/>
          <w:szCs w:val="22"/>
        </w:rPr>
        <w:t xml:space="preserve">ciudades  y/o localidades del interior. </w:t>
      </w:r>
    </w:p>
    <w:p w:rsidR="00014E7C" w:rsidRDefault="00014E7C" w:rsidP="002926EA">
      <w:pPr>
        <w:ind w:left="360" w:right="-261"/>
        <w:rPr>
          <w:rFonts w:asciiTheme="minorHAnsi" w:hAnsiTheme="minorHAnsi" w:cstheme="minorHAnsi"/>
          <w:b/>
          <w:bCs/>
          <w:sz w:val="22"/>
          <w:szCs w:val="22"/>
        </w:rPr>
      </w:pPr>
    </w:p>
    <w:p w:rsidR="00014E7C" w:rsidRDefault="00014E7C" w:rsidP="002926EA">
      <w:pPr>
        <w:ind w:left="360" w:right="-261"/>
        <w:rPr>
          <w:rFonts w:asciiTheme="minorHAnsi" w:hAnsiTheme="minorHAnsi" w:cstheme="minorHAnsi"/>
          <w:b/>
          <w:bCs/>
          <w:sz w:val="22"/>
          <w:szCs w:val="22"/>
        </w:rPr>
      </w:pPr>
    </w:p>
    <w:p w:rsidR="006816FA" w:rsidRPr="00C17145" w:rsidRDefault="00656CC7" w:rsidP="002926EA">
      <w:pPr>
        <w:ind w:left="360" w:right="-261"/>
        <w:rPr>
          <w:rFonts w:asciiTheme="minorHAnsi" w:hAnsiTheme="minorHAnsi" w:cstheme="minorHAnsi"/>
          <w:b/>
          <w:sz w:val="22"/>
          <w:szCs w:val="22"/>
          <w:u w:val="single"/>
        </w:rPr>
      </w:pPr>
      <w:r w:rsidRPr="00C17145">
        <w:rPr>
          <w:rFonts w:asciiTheme="minorHAnsi" w:hAnsiTheme="minorHAnsi" w:cstheme="minorHAnsi"/>
          <w:b/>
          <w:bCs/>
          <w:sz w:val="22"/>
          <w:szCs w:val="22"/>
        </w:rPr>
        <w:t xml:space="preserve">VI.-  </w:t>
      </w:r>
      <w:r w:rsidRPr="00C17145">
        <w:rPr>
          <w:rFonts w:asciiTheme="minorHAnsi" w:hAnsiTheme="minorHAnsi" w:cstheme="minorHAnsi"/>
          <w:b/>
          <w:bCs/>
          <w:sz w:val="22"/>
          <w:szCs w:val="22"/>
          <w:u w:val="single"/>
        </w:rPr>
        <w:t>ESQUEMA DE SERVICIOS SEGÚN COBERTURA CONTRATADA</w:t>
      </w:r>
      <w:r w:rsidR="00776300" w:rsidRPr="00C17145">
        <w:rPr>
          <w:rFonts w:asciiTheme="minorHAnsi" w:hAnsiTheme="minorHAnsi" w:cstheme="minorHAnsi"/>
          <w:b/>
          <w:bCs/>
          <w:sz w:val="22"/>
          <w:szCs w:val="22"/>
          <w:u w:val="single"/>
        </w:rPr>
        <w:t>.</w:t>
      </w:r>
    </w:p>
    <w:p w:rsidR="00656CC7" w:rsidRPr="00C17145" w:rsidRDefault="00656CC7" w:rsidP="00BD4A4D">
      <w:pPr>
        <w:ind w:right="-261"/>
        <w:jc w:val="both"/>
        <w:rPr>
          <w:rFonts w:asciiTheme="minorHAnsi" w:hAnsiTheme="minorHAnsi" w:cstheme="minorHAnsi"/>
          <w:sz w:val="22"/>
          <w:szCs w:val="22"/>
        </w:rPr>
      </w:pPr>
    </w:p>
    <w:tbl>
      <w:tblPr>
        <w:tblW w:w="8811" w:type="dxa"/>
        <w:jc w:val="center"/>
        <w:tblInd w:w="52" w:type="dxa"/>
        <w:tblCellMar>
          <w:left w:w="70" w:type="dxa"/>
          <w:right w:w="70" w:type="dxa"/>
        </w:tblCellMar>
        <w:tblLook w:val="0000" w:firstRow="0" w:lastRow="0" w:firstColumn="0" w:lastColumn="0" w:noHBand="0" w:noVBand="0"/>
      </w:tblPr>
      <w:tblGrid>
        <w:gridCol w:w="8811"/>
      </w:tblGrid>
      <w:tr w:rsidR="00475B17" w:rsidRPr="00C17145">
        <w:trPr>
          <w:trHeight w:val="375"/>
          <w:jc w:val="center"/>
        </w:trPr>
        <w:tc>
          <w:tcPr>
            <w:tcW w:w="8811" w:type="dxa"/>
            <w:tcBorders>
              <w:top w:val="single" w:sz="8" w:space="0" w:color="auto"/>
              <w:left w:val="single" w:sz="8" w:space="0" w:color="auto"/>
              <w:bottom w:val="single" w:sz="8" w:space="0" w:color="auto"/>
              <w:right w:val="single" w:sz="8" w:space="0" w:color="000000"/>
            </w:tcBorders>
            <w:shd w:val="clear" w:color="auto" w:fill="auto"/>
            <w:vAlign w:val="center"/>
          </w:tcPr>
          <w:p w:rsidR="00475B17" w:rsidRPr="00C17145" w:rsidRDefault="00475B17" w:rsidP="002926EA">
            <w:pPr>
              <w:ind w:left="146"/>
              <w:jc w:val="center"/>
              <w:rPr>
                <w:rFonts w:asciiTheme="minorHAnsi" w:hAnsiTheme="minorHAnsi" w:cstheme="minorHAnsi"/>
                <w:b/>
                <w:bCs/>
                <w:sz w:val="22"/>
                <w:szCs w:val="22"/>
              </w:rPr>
            </w:pPr>
            <w:r w:rsidRPr="00C17145">
              <w:rPr>
                <w:rFonts w:asciiTheme="minorHAnsi" w:hAnsiTheme="minorHAnsi" w:cstheme="minorHAnsi"/>
                <w:b/>
                <w:bCs/>
                <w:sz w:val="22"/>
                <w:szCs w:val="22"/>
              </w:rPr>
              <w:t xml:space="preserve">AUTOMÓVILES Y </w:t>
            </w:r>
            <w:r w:rsidR="00524912">
              <w:rPr>
                <w:rFonts w:asciiTheme="minorHAnsi" w:hAnsiTheme="minorHAnsi" w:cstheme="minorHAnsi"/>
                <w:b/>
                <w:bCs/>
                <w:sz w:val="22"/>
                <w:szCs w:val="22"/>
              </w:rPr>
              <w:t>PICK-UPS</w:t>
            </w:r>
          </w:p>
        </w:tc>
      </w:tr>
    </w:tbl>
    <w:p w:rsidR="0049379F" w:rsidRDefault="0049379F" w:rsidP="003D43FF">
      <w:pPr>
        <w:ind w:left="-142" w:right="-261"/>
        <w:jc w:val="center"/>
        <w:rPr>
          <w:rFonts w:asciiTheme="minorHAnsi" w:hAnsiTheme="minorHAnsi" w:cstheme="minorHAnsi"/>
          <w:b/>
          <w:sz w:val="22"/>
          <w:szCs w:val="22"/>
        </w:rPr>
      </w:pPr>
    </w:p>
    <w:p w:rsidR="0049379F" w:rsidRDefault="0049379F" w:rsidP="003D43FF">
      <w:pPr>
        <w:ind w:left="-142" w:right="-261"/>
        <w:jc w:val="center"/>
        <w:rPr>
          <w:rFonts w:asciiTheme="minorHAnsi" w:hAnsiTheme="minorHAnsi" w:cstheme="minorHAnsi"/>
          <w:b/>
          <w:sz w:val="22"/>
          <w:szCs w:val="22"/>
        </w:rPr>
      </w:pPr>
    </w:p>
    <w:tbl>
      <w:tblPr>
        <w:tblW w:w="6160" w:type="dxa"/>
        <w:tblInd w:w="899" w:type="dxa"/>
        <w:tblCellMar>
          <w:left w:w="70" w:type="dxa"/>
          <w:right w:w="70" w:type="dxa"/>
        </w:tblCellMar>
        <w:tblLook w:val="04A0" w:firstRow="1" w:lastRow="0" w:firstColumn="1" w:lastColumn="0" w:noHBand="0" w:noVBand="1"/>
      </w:tblPr>
      <w:tblGrid>
        <w:gridCol w:w="1300"/>
        <w:gridCol w:w="1200"/>
        <w:gridCol w:w="1200"/>
        <w:gridCol w:w="1260"/>
        <w:gridCol w:w="1200"/>
      </w:tblGrid>
      <w:tr w:rsidR="0049379F" w:rsidTr="0049379F">
        <w:trPr>
          <w:trHeight w:val="1215"/>
        </w:trPr>
        <w:tc>
          <w:tcPr>
            <w:tcW w:w="1300" w:type="dxa"/>
            <w:tcBorders>
              <w:top w:val="nil"/>
              <w:left w:val="single" w:sz="8" w:space="0" w:color="auto"/>
              <w:bottom w:val="single" w:sz="8" w:space="0" w:color="auto"/>
              <w:right w:val="single" w:sz="8" w:space="0" w:color="auto"/>
            </w:tcBorders>
            <w:shd w:val="clear" w:color="000000" w:fill="000000"/>
            <w:vAlign w:val="center"/>
            <w:hideMark/>
          </w:tcPr>
          <w:p w:rsidR="0049379F" w:rsidRDefault="0049379F">
            <w:pPr>
              <w:jc w:val="center"/>
              <w:rPr>
                <w:rFonts w:ascii="Calibri" w:hAnsi="Calibri"/>
                <w:b/>
                <w:bCs/>
                <w:color w:val="FFFFFF"/>
                <w:sz w:val="22"/>
                <w:szCs w:val="22"/>
              </w:rPr>
            </w:pPr>
            <w:bookmarkStart w:id="0" w:name="_GoBack"/>
            <w:bookmarkEnd w:id="0"/>
            <w:r>
              <w:rPr>
                <w:rFonts w:ascii="Calibri" w:hAnsi="Calibri"/>
                <w:b/>
                <w:bCs/>
                <w:color w:val="FFFFFF"/>
                <w:sz w:val="22"/>
                <w:szCs w:val="22"/>
              </w:rPr>
              <w:lastRenderedPageBreak/>
              <w:t>Tipo de Cobertura Alternativas</w:t>
            </w:r>
          </w:p>
        </w:tc>
        <w:tc>
          <w:tcPr>
            <w:tcW w:w="1200" w:type="dxa"/>
            <w:tcBorders>
              <w:top w:val="nil"/>
              <w:left w:val="nil"/>
              <w:bottom w:val="single" w:sz="8" w:space="0" w:color="auto"/>
              <w:right w:val="single" w:sz="8" w:space="0" w:color="auto"/>
            </w:tcBorders>
            <w:shd w:val="clear" w:color="000000" w:fill="000000"/>
            <w:vAlign w:val="center"/>
            <w:hideMark/>
          </w:tcPr>
          <w:p w:rsidR="0049379F" w:rsidRDefault="0049379F">
            <w:pPr>
              <w:jc w:val="center"/>
              <w:rPr>
                <w:rFonts w:ascii="Calibri" w:hAnsi="Calibri"/>
                <w:b/>
                <w:bCs/>
                <w:color w:val="FFFFFF"/>
                <w:sz w:val="22"/>
                <w:szCs w:val="22"/>
              </w:rPr>
            </w:pPr>
            <w:r>
              <w:rPr>
                <w:rFonts w:ascii="Calibri" w:hAnsi="Calibri"/>
                <w:b/>
                <w:bCs/>
                <w:color w:val="FFFFFF"/>
                <w:sz w:val="22"/>
                <w:szCs w:val="22"/>
              </w:rPr>
              <w:t>Kilómetros Libres</w:t>
            </w:r>
          </w:p>
        </w:tc>
        <w:tc>
          <w:tcPr>
            <w:tcW w:w="1200" w:type="dxa"/>
            <w:tcBorders>
              <w:top w:val="nil"/>
              <w:left w:val="nil"/>
              <w:bottom w:val="single" w:sz="8" w:space="0" w:color="auto"/>
              <w:right w:val="single" w:sz="8" w:space="0" w:color="auto"/>
            </w:tcBorders>
            <w:shd w:val="clear" w:color="000000" w:fill="000000"/>
            <w:vAlign w:val="center"/>
            <w:hideMark/>
          </w:tcPr>
          <w:p w:rsidR="0049379F" w:rsidRDefault="0049379F">
            <w:pPr>
              <w:jc w:val="center"/>
              <w:rPr>
                <w:rFonts w:ascii="Calibri" w:hAnsi="Calibri"/>
                <w:b/>
                <w:bCs/>
                <w:color w:val="FFFFFF"/>
                <w:sz w:val="22"/>
                <w:szCs w:val="22"/>
              </w:rPr>
            </w:pPr>
            <w:r>
              <w:rPr>
                <w:rFonts w:ascii="Calibri" w:hAnsi="Calibri"/>
                <w:b/>
                <w:bCs/>
                <w:color w:val="FFFFFF"/>
                <w:sz w:val="22"/>
                <w:szCs w:val="22"/>
              </w:rPr>
              <w:t xml:space="preserve">   Límite de Servicios Mensuales</w:t>
            </w:r>
          </w:p>
        </w:tc>
        <w:tc>
          <w:tcPr>
            <w:tcW w:w="1260" w:type="dxa"/>
            <w:tcBorders>
              <w:top w:val="nil"/>
              <w:left w:val="nil"/>
              <w:bottom w:val="single" w:sz="8" w:space="0" w:color="auto"/>
              <w:right w:val="single" w:sz="8" w:space="0" w:color="auto"/>
            </w:tcBorders>
            <w:shd w:val="clear" w:color="000000" w:fill="000000"/>
            <w:vAlign w:val="center"/>
            <w:hideMark/>
          </w:tcPr>
          <w:p w:rsidR="0049379F" w:rsidRDefault="0049379F">
            <w:pPr>
              <w:jc w:val="center"/>
              <w:rPr>
                <w:rFonts w:ascii="Calibri" w:hAnsi="Calibri"/>
                <w:b/>
                <w:bCs/>
                <w:color w:val="FFFFFF"/>
                <w:sz w:val="22"/>
                <w:szCs w:val="22"/>
              </w:rPr>
            </w:pPr>
            <w:r>
              <w:rPr>
                <w:rFonts w:ascii="Calibri" w:hAnsi="Calibri"/>
                <w:b/>
                <w:bCs/>
                <w:color w:val="FFFFFF"/>
                <w:sz w:val="22"/>
                <w:szCs w:val="22"/>
              </w:rPr>
              <w:t>Límite de Servicios Semestrales</w:t>
            </w:r>
          </w:p>
        </w:tc>
        <w:tc>
          <w:tcPr>
            <w:tcW w:w="1200" w:type="dxa"/>
            <w:tcBorders>
              <w:top w:val="nil"/>
              <w:left w:val="nil"/>
              <w:bottom w:val="single" w:sz="8" w:space="0" w:color="auto"/>
              <w:right w:val="single" w:sz="8" w:space="0" w:color="auto"/>
            </w:tcBorders>
            <w:shd w:val="clear" w:color="000000" w:fill="000000"/>
            <w:vAlign w:val="center"/>
            <w:hideMark/>
          </w:tcPr>
          <w:p w:rsidR="0049379F" w:rsidRDefault="0049379F">
            <w:pPr>
              <w:jc w:val="center"/>
              <w:rPr>
                <w:rFonts w:ascii="Calibri" w:hAnsi="Calibri"/>
                <w:b/>
                <w:bCs/>
                <w:color w:val="FFFFFF"/>
                <w:sz w:val="22"/>
                <w:szCs w:val="22"/>
              </w:rPr>
            </w:pPr>
            <w:r>
              <w:rPr>
                <w:rFonts w:ascii="Calibri" w:hAnsi="Calibri"/>
                <w:b/>
                <w:bCs/>
                <w:color w:val="FFFFFF"/>
                <w:sz w:val="22"/>
                <w:szCs w:val="22"/>
              </w:rPr>
              <w:t xml:space="preserve">  Límite de Servicios Anuales</w:t>
            </w:r>
          </w:p>
        </w:tc>
      </w:tr>
      <w:tr w:rsidR="0049379F" w:rsidTr="0049379F">
        <w:trPr>
          <w:trHeight w:val="315"/>
        </w:trPr>
        <w:tc>
          <w:tcPr>
            <w:tcW w:w="1300" w:type="dxa"/>
            <w:tcBorders>
              <w:top w:val="nil"/>
              <w:left w:val="single" w:sz="8" w:space="0" w:color="auto"/>
              <w:bottom w:val="single" w:sz="8" w:space="0" w:color="auto"/>
              <w:right w:val="single" w:sz="8" w:space="0" w:color="auto"/>
            </w:tcBorders>
            <w:shd w:val="clear" w:color="auto" w:fill="auto"/>
            <w:vAlign w:val="center"/>
            <w:hideMark/>
          </w:tcPr>
          <w:p w:rsidR="0049379F" w:rsidRDefault="0049379F">
            <w:pPr>
              <w:rPr>
                <w:rFonts w:ascii="Calibri" w:hAnsi="Calibri"/>
                <w:color w:val="000000"/>
                <w:sz w:val="22"/>
                <w:szCs w:val="22"/>
              </w:rPr>
            </w:pPr>
            <w:r>
              <w:rPr>
                <w:rFonts w:ascii="Calibri" w:hAnsi="Calibri"/>
                <w:color w:val="000000"/>
                <w:sz w:val="22"/>
                <w:szCs w:val="22"/>
              </w:rPr>
              <w:t xml:space="preserve">               “A”</w:t>
            </w:r>
          </w:p>
        </w:tc>
        <w:tc>
          <w:tcPr>
            <w:tcW w:w="1200" w:type="dxa"/>
            <w:tcBorders>
              <w:top w:val="nil"/>
              <w:left w:val="nil"/>
              <w:bottom w:val="single" w:sz="8" w:space="0" w:color="auto"/>
              <w:right w:val="single" w:sz="8" w:space="0" w:color="auto"/>
            </w:tcBorders>
            <w:shd w:val="clear" w:color="auto" w:fill="auto"/>
            <w:vAlign w:val="center"/>
            <w:hideMark/>
          </w:tcPr>
          <w:p w:rsidR="0049379F" w:rsidRDefault="0049379F">
            <w:pPr>
              <w:jc w:val="center"/>
              <w:rPr>
                <w:rFonts w:ascii="Calibri" w:hAnsi="Calibri"/>
                <w:color w:val="000000"/>
                <w:sz w:val="22"/>
                <w:szCs w:val="22"/>
              </w:rPr>
            </w:pPr>
            <w:r>
              <w:rPr>
                <w:rFonts w:ascii="Calibri" w:hAnsi="Calibri"/>
                <w:color w:val="000000"/>
                <w:sz w:val="22"/>
                <w:szCs w:val="22"/>
              </w:rPr>
              <w:t xml:space="preserve">100 </w:t>
            </w:r>
            <w:proofErr w:type="spellStart"/>
            <w:r>
              <w:rPr>
                <w:rFonts w:ascii="Calibri" w:hAnsi="Calibri"/>
                <w:color w:val="000000"/>
                <w:sz w:val="22"/>
                <w:szCs w:val="22"/>
              </w:rPr>
              <w:t>Kms</w:t>
            </w:r>
            <w:proofErr w:type="spellEnd"/>
            <w:r>
              <w:rPr>
                <w:rFonts w:ascii="Calibri" w:hAnsi="Calibri"/>
                <w:color w:val="000000"/>
                <w:sz w:val="22"/>
                <w:szCs w:val="22"/>
              </w:rPr>
              <w:t>.</w:t>
            </w:r>
          </w:p>
        </w:tc>
        <w:tc>
          <w:tcPr>
            <w:tcW w:w="1200" w:type="dxa"/>
            <w:tcBorders>
              <w:top w:val="nil"/>
              <w:left w:val="nil"/>
              <w:bottom w:val="single" w:sz="8" w:space="0" w:color="auto"/>
              <w:right w:val="single" w:sz="8" w:space="0" w:color="auto"/>
            </w:tcBorders>
            <w:shd w:val="clear" w:color="auto" w:fill="auto"/>
            <w:vAlign w:val="center"/>
            <w:hideMark/>
          </w:tcPr>
          <w:p w:rsidR="0049379F" w:rsidRDefault="0049379F">
            <w:pPr>
              <w:jc w:val="center"/>
              <w:rPr>
                <w:rFonts w:ascii="Calibri" w:hAnsi="Calibri"/>
                <w:color w:val="000000"/>
                <w:sz w:val="22"/>
                <w:szCs w:val="22"/>
              </w:rPr>
            </w:pPr>
            <w:r>
              <w:rPr>
                <w:rFonts w:ascii="Calibri" w:hAnsi="Calibri"/>
                <w:color w:val="000000"/>
                <w:sz w:val="22"/>
                <w:szCs w:val="22"/>
              </w:rPr>
              <w:t>1 (uno)</w:t>
            </w:r>
          </w:p>
        </w:tc>
        <w:tc>
          <w:tcPr>
            <w:tcW w:w="1260" w:type="dxa"/>
            <w:tcBorders>
              <w:top w:val="nil"/>
              <w:left w:val="nil"/>
              <w:bottom w:val="single" w:sz="8" w:space="0" w:color="auto"/>
              <w:right w:val="single" w:sz="8" w:space="0" w:color="auto"/>
            </w:tcBorders>
            <w:shd w:val="clear" w:color="auto" w:fill="auto"/>
            <w:vAlign w:val="center"/>
            <w:hideMark/>
          </w:tcPr>
          <w:p w:rsidR="0049379F" w:rsidRDefault="0049379F">
            <w:pPr>
              <w:jc w:val="center"/>
              <w:rPr>
                <w:rFonts w:ascii="Calibri" w:hAnsi="Calibri"/>
                <w:color w:val="000000"/>
                <w:sz w:val="22"/>
                <w:szCs w:val="22"/>
              </w:rPr>
            </w:pPr>
            <w:r>
              <w:rPr>
                <w:rFonts w:ascii="Calibri" w:hAnsi="Calibri"/>
                <w:color w:val="000000"/>
                <w:sz w:val="22"/>
                <w:szCs w:val="22"/>
              </w:rPr>
              <w:t>3 (tres)</w:t>
            </w:r>
          </w:p>
        </w:tc>
        <w:tc>
          <w:tcPr>
            <w:tcW w:w="1200" w:type="dxa"/>
            <w:tcBorders>
              <w:top w:val="nil"/>
              <w:left w:val="nil"/>
              <w:bottom w:val="single" w:sz="8" w:space="0" w:color="auto"/>
              <w:right w:val="single" w:sz="8" w:space="0" w:color="auto"/>
            </w:tcBorders>
            <w:shd w:val="clear" w:color="auto" w:fill="auto"/>
            <w:noWrap/>
            <w:vAlign w:val="center"/>
            <w:hideMark/>
          </w:tcPr>
          <w:p w:rsidR="0049379F" w:rsidRDefault="0049379F">
            <w:pPr>
              <w:jc w:val="center"/>
              <w:rPr>
                <w:rFonts w:ascii="Calibri" w:hAnsi="Calibri"/>
                <w:color w:val="000000"/>
                <w:sz w:val="22"/>
                <w:szCs w:val="22"/>
              </w:rPr>
            </w:pPr>
            <w:r>
              <w:rPr>
                <w:rFonts w:ascii="Calibri" w:hAnsi="Calibri"/>
                <w:color w:val="000000"/>
                <w:sz w:val="22"/>
                <w:szCs w:val="22"/>
              </w:rPr>
              <w:t>5 (cinco)</w:t>
            </w:r>
          </w:p>
        </w:tc>
      </w:tr>
      <w:tr w:rsidR="0049379F" w:rsidTr="0049379F">
        <w:trPr>
          <w:trHeight w:val="915"/>
        </w:trPr>
        <w:tc>
          <w:tcPr>
            <w:tcW w:w="1300" w:type="dxa"/>
            <w:tcBorders>
              <w:top w:val="nil"/>
              <w:left w:val="single" w:sz="8" w:space="0" w:color="auto"/>
              <w:bottom w:val="single" w:sz="8" w:space="0" w:color="auto"/>
              <w:right w:val="single" w:sz="8" w:space="0" w:color="auto"/>
            </w:tcBorders>
            <w:shd w:val="clear" w:color="auto" w:fill="auto"/>
            <w:vAlign w:val="center"/>
            <w:hideMark/>
          </w:tcPr>
          <w:p w:rsidR="0049379F" w:rsidRDefault="0049379F">
            <w:pPr>
              <w:rPr>
                <w:rFonts w:ascii="Calibri" w:hAnsi="Calibri"/>
                <w:color w:val="000000"/>
                <w:sz w:val="22"/>
                <w:szCs w:val="22"/>
              </w:rPr>
            </w:pPr>
            <w:r>
              <w:rPr>
                <w:rFonts w:ascii="Calibri" w:hAnsi="Calibri"/>
                <w:color w:val="000000"/>
                <w:sz w:val="22"/>
                <w:szCs w:val="22"/>
              </w:rPr>
              <w:t>Cobre ( “B”1)  y           Plata (“B”)</w:t>
            </w:r>
          </w:p>
        </w:tc>
        <w:tc>
          <w:tcPr>
            <w:tcW w:w="1200" w:type="dxa"/>
            <w:tcBorders>
              <w:top w:val="nil"/>
              <w:left w:val="nil"/>
              <w:bottom w:val="single" w:sz="8" w:space="0" w:color="auto"/>
              <w:right w:val="single" w:sz="8" w:space="0" w:color="auto"/>
            </w:tcBorders>
            <w:shd w:val="clear" w:color="auto" w:fill="auto"/>
            <w:vAlign w:val="center"/>
            <w:hideMark/>
          </w:tcPr>
          <w:p w:rsidR="0049379F" w:rsidRDefault="0049379F">
            <w:pPr>
              <w:jc w:val="center"/>
              <w:rPr>
                <w:rFonts w:ascii="Calibri" w:hAnsi="Calibri"/>
                <w:color w:val="000000"/>
                <w:sz w:val="22"/>
                <w:szCs w:val="22"/>
              </w:rPr>
            </w:pPr>
            <w:r>
              <w:rPr>
                <w:rFonts w:ascii="Calibri" w:hAnsi="Calibri"/>
                <w:color w:val="000000"/>
                <w:sz w:val="22"/>
                <w:szCs w:val="22"/>
              </w:rPr>
              <w:t xml:space="preserve">150 </w:t>
            </w:r>
            <w:proofErr w:type="spellStart"/>
            <w:r>
              <w:rPr>
                <w:rFonts w:ascii="Calibri" w:hAnsi="Calibri"/>
                <w:color w:val="000000"/>
                <w:sz w:val="22"/>
                <w:szCs w:val="22"/>
              </w:rPr>
              <w:t>Kms</w:t>
            </w:r>
            <w:proofErr w:type="spellEnd"/>
            <w:r>
              <w:rPr>
                <w:rFonts w:ascii="Calibri" w:hAnsi="Calibri"/>
                <w:color w:val="000000"/>
                <w:sz w:val="22"/>
                <w:szCs w:val="22"/>
              </w:rPr>
              <w:t>.</w:t>
            </w:r>
          </w:p>
        </w:tc>
        <w:tc>
          <w:tcPr>
            <w:tcW w:w="1200" w:type="dxa"/>
            <w:tcBorders>
              <w:top w:val="nil"/>
              <w:left w:val="nil"/>
              <w:bottom w:val="single" w:sz="8" w:space="0" w:color="auto"/>
              <w:right w:val="single" w:sz="8" w:space="0" w:color="auto"/>
            </w:tcBorders>
            <w:shd w:val="clear" w:color="auto" w:fill="auto"/>
            <w:vAlign w:val="center"/>
            <w:hideMark/>
          </w:tcPr>
          <w:p w:rsidR="0049379F" w:rsidRDefault="0049379F">
            <w:pPr>
              <w:jc w:val="center"/>
              <w:rPr>
                <w:rFonts w:ascii="Calibri" w:hAnsi="Calibri"/>
                <w:color w:val="000000"/>
                <w:sz w:val="22"/>
                <w:szCs w:val="22"/>
              </w:rPr>
            </w:pPr>
            <w:r>
              <w:rPr>
                <w:rFonts w:ascii="Calibri" w:hAnsi="Calibri"/>
                <w:color w:val="000000"/>
                <w:sz w:val="22"/>
                <w:szCs w:val="22"/>
              </w:rPr>
              <w:t>1 (uno)</w:t>
            </w:r>
          </w:p>
        </w:tc>
        <w:tc>
          <w:tcPr>
            <w:tcW w:w="1260" w:type="dxa"/>
            <w:tcBorders>
              <w:top w:val="nil"/>
              <w:left w:val="nil"/>
              <w:bottom w:val="single" w:sz="8" w:space="0" w:color="auto"/>
              <w:right w:val="single" w:sz="8" w:space="0" w:color="auto"/>
            </w:tcBorders>
            <w:shd w:val="clear" w:color="auto" w:fill="auto"/>
            <w:vAlign w:val="center"/>
            <w:hideMark/>
          </w:tcPr>
          <w:p w:rsidR="0049379F" w:rsidRDefault="0049379F">
            <w:pPr>
              <w:jc w:val="center"/>
              <w:rPr>
                <w:rFonts w:ascii="Calibri" w:hAnsi="Calibri"/>
                <w:color w:val="000000"/>
                <w:sz w:val="22"/>
                <w:szCs w:val="22"/>
              </w:rPr>
            </w:pPr>
            <w:r>
              <w:rPr>
                <w:rFonts w:ascii="Calibri" w:hAnsi="Calibri"/>
                <w:color w:val="000000"/>
                <w:sz w:val="22"/>
                <w:szCs w:val="22"/>
              </w:rPr>
              <w:t>4 (cuatro)</w:t>
            </w:r>
          </w:p>
        </w:tc>
        <w:tc>
          <w:tcPr>
            <w:tcW w:w="1200" w:type="dxa"/>
            <w:tcBorders>
              <w:top w:val="nil"/>
              <w:left w:val="nil"/>
              <w:bottom w:val="single" w:sz="8" w:space="0" w:color="auto"/>
              <w:right w:val="single" w:sz="8" w:space="0" w:color="auto"/>
            </w:tcBorders>
            <w:shd w:val="clear" w:color="auto" w:fill="auto"/>
            <w:vAlign w:val="center"/>
            <w:hideMark/>
          </w:tcPr>
          <w:p w:rsidR="0049379F" w:rsidRDefault="0049379F">
            <w:pPr>
              <w:jc w:val="center"/>
              <w:rPr>
                <w:rFonts w:ascii="Calibri" w:hAnsi="Calibri"/>
                <w:color w:val="000000"/>
                <w:sz w:val="22"/>
                <w:szCs w:val="22"/>
              </w:rPr>
            </w:pPr>
            <w:r>
              <w:rPr>
                <w:rFonts w:ascii="Calibri" w:hAnsi="Calibri"/>
                <w:color w:val="000000"/>
                <w:sz w:val="22"/>
                <w:szCs w:val="22"/>
              </w:rPr>
              <w:t>6 (seis)</w:t>
            </w:r>
          </w:p>
        </w:tc>
      </w:tr>
      <w:tr w:rsidR="0049379F" w:rsidTr="0049379F">
        <w:trPr>
          <w:trHeight w:val="885"/>
        </w:trPr>
        <w:tc>
          <w:tcPr>
            <w:tcW w:w="1300" w:type="dxa"/>
            <w:vMerge w:val="restart"/>
            <w:tcBorders>
              <w:top w:val="nil"/>
              <w:left w:val="single" w:sz="8" w:space="0" w:color="auto"/>
              <w:bottom w:val="nil"/>
              <w:right w:val="single" w:sz="8" w:space="0" w:color="auto"/>
            </w:tcBorders>
            <w:shd w:val="clear" w:color="auto" w:fill="auto"/>
            <w:vAlign w:val="center"/>
            <w:hideMark/>
          </w:tcPr>
          <w:p w:rsidR="0049379F" w:rsidRDefault="0049379F">
            <w:pPr>
              <w:jc w:val="center"/>
              <w:rPr>
                <w:rFonts w:ascii="Calibri" w:hAnsi="Calibri"/>
                <w:color w:val="000000"/>
                <w:sz w:val="22"/>
                <w:szCs w:val="22"/>
              </w:rPr>
            </w:pPr>
            <w:r>
              <w:rPr>
                <w:rFonts w:ascii="Calibri" w:hAnsi="Calibri"/>
                <w:color w:val="000000"/>
                <w:sz w:val="22"/>
                <w:szCs w:val="22"/>
              </w:rPr>
              <w:t xml:space="preserve"> Oro Plus (“C”),   Oro Max (“C 2”)      </w:t>
            </w:r>
          </w:p>
        </w:tc>
        <w:tc>
          <w:tcPr>
            <w:tcW w:w="1200" w:type="dxa"/>
            <w:vMerge w:val="restart"/>
            <w:tcBorders>
              <w:top w:val="nil"/>
              <w:left w:val="single" w:sz="8" w:space="0" w:color="auto"/>
              <w:bottom w:val="nil"/>
              <w:right w:val="single" w:sz="8" w:space="0" w:color="auto"/>
            </w:tcBorders>
            <w:shd w:val="clear" w:color="auto" w:fill="auto"/>
            <w:vAlign w:val="center"/>
            <w:hideMark/>
          </w:tcPr>
          <w:p w:rsidR="0049379F" w:rsidRDefault="0049379F">
            <w:pPr>
              <w:jc w:val="center"/>
              <w:rPr>
                <w:rFonts w:ascii="Calibri" w:hAnsi="Calibri"/>
                <w:color w:val="000000"/>
                <w:sz w:val="22"/>
                <w:szCs w:val="22"/>
              </w:rPr>
            </w:pPr>
            <w:r>
              <w:rPr>
                <w:rFonts w:ascii="Calibri" w:hAnsi="Calibri"/>
                <w:color w:val="000000"/>
                <w:sz w:val="22"/>
                <w:szCs w:val="22"/>
              </w:rPr>
              <w:t xml:space="preserve">200 </w:t>
            </w:r>
            <w:proofErr w:type="spellStart"/>
            <w:r>
              <w:rPr>
                <w:rFonts w:ascii="Calibri" w:hAnsi="Calibri"/>
                <w:color w:val="000000"/>
                <w:sz w:val="22"/>
                <w:szCs w:val="22"/>
              </w:rPr>
              <w:t>Kms</w:t>
            </w:r>
            <w:proofErr w:type="spellEnd"/>
            <w:r>
              <w:rPr>
                <w:rFonts w:ascii="Calibri" w:hAnsi="Calibri"/>
                <w:color w:val="000000"/>
                <w:sz w:val="22"/>
                <w:szCs w:val="22"/>
              </w:rPr>
              <w:t>.</w:t>
            </w:r>
          </w:p>
        </w:tc>
        <w:tc>
          <w:tcPr>
            <w:tcW w:w="1200" w:type="dxa"/>
            <w:vMerge w:val="restart"/>
            <w:tcBorders>
              <w:top w:val="nil"/>
              <w:left w:val="single" w:sz="8" w:space="0" w:color="auto"/>
              <w:bottom w:val="nil"/>
              <w:right w:val="single" w:sz="8" w:space="0" w:color="auto"/>
            </w:tcBorders>
            <w:shd w:val="clear" w:color="auto" w:fill="auto"/>
            <w:vAlign w:val="center"/>
            <w:hideMark/>
          </w:tcPr>
          <w:p w:rsidR="0049379F" w:rsidRDefault="0049379F">
            <w:pPr>
              <w:jc w:val="center"/>
              <w:rPr>
                <w:rFonts w:ascii="Calibri" w:hAnsi="Calibri"/>
                <w:color w:val="000000"/>
                <w:sz w:val="22"/>
                <w:szCs w:val="22"/>
              </w:rPr>
            </w:pPr>
            <w:r>
              <w:rPr>
                <w:rFonts w:ascii="Calibri" w:hAnsi="Calibri"/>
                <w:color w:val="000000"/>
                <w:sz w:val="22"/>
                <w:szCs w:val="22"/>
              </w:rPr>
              <w:t>1 (uno)</w:t>
            </w:r>
          </w:p>
        </w:tc>
        <w:tc>
          <w:tcPr>
            <w:tcW w:w="1260" w:type="dxa"/>
            <w:vMerge w:val="restart"/>
            <w:tcBorders>
              <w:top w:val="nil"/>
              <w:left w:val="single" w:sz="8" w:space="0" w:color="auto"/>
              <w:bottom w:val="nil"/>
              <w:right w:val="single" w:sz="8" w:space="0" w:color="auto"/>
            </w:tcBorders>
            <w:shd w:val="clear" w:color="auto" w:fill="auto"/>
            <w:vAlign w:val="center"/>
            <w:hideMark/>
          </w:tcPr>
          <w:p w:rsidR="0049379F" w:rsidRDefault="0049379F">
            <w:pPr>
              <w:jc w:val="center"/>
              <w:rPr>
                <w:rFonts w:ascii="Calibri" w:hAnsi="Calibri"/>
                <w:color w:val="000000"/>
                <w:sz w:val="22"/>
                <w:szCs w:val="22"/>
              </w:rPr>
            </w:pPr>
            <w:r>
              <w:rPr>
                <w:rFonts w:ascii="Calibri" w:hAnsi="Calibri"/>
                <w:color w:val="000000"/>
                <w:sz w:val="22"/>
                <w:szCs w:val="22"/>
              </w:rPr>
              <w:t>4 (cuatro)</w:t>
            </w:r>
          </w:p>
        </w:tc>
        <w:tc>
          <w:tcPr>
            <w:tcW w:w="1200" w:type="dxa"/>
            <w:vMerge w:val="restart"/>
            <w:tcBorders>
              <w:top w:val="nil"/>
              <w:left w:val="single" w:sz="8" w:space="0" w:color="auto"/>
              <w:bottom w:val="nil"/>
              <w:right w:val="single" w:sz="8" w:space="0" w:color="auto"/>
            </w:tcBorders>
            <w:shd w:val="clear" w:color="auto" w:fill="auto"/>
            <w:vAlign w:val="center"/>
            <w:hideMark/>
          </w:tcPr>
          <w:p w:rsidR="0049379F" w:rsidRDefault="0049379F">
            <w:pPr>
              <w:jc w:val="center"/>
              <w:rPr>
                <w:rFonts w:ascii="Calibri" w:hAnsi="Calibri"/>
                <w:color w:val="000000"/>
                <w:sz w:val="22"/>
                <w:szCs w:val="22"/>
              </w:rPr>
            </w:pPr>
            <w:r>
              <w:rPr>
                <w:rFonts w:ascii="Calibri" w:hAnsi="Calibri"/>
                <w:color w:val="000000"/>
                <w:sz w:val="22"/>
                <w:szCs w:val="22"/>
              </w:rPr>
              <w:t>7 (siete)</w:t>
            </w:r>
          </w:p>
        </w:tc>
      </w:tr>
      <w:tr w:rsidR="0049379F" w:rsidTr="0049379F">
        <w:trPr>
          <w:trHeight w:val="269"/>
        </w:trPr>
        <w:tc>
          <w:tcPr>
            <w:tcW w:w="1300" w:type="dxa"/>
            <w:vMerge/>
            <w:tcBorders>
              <w:top w:val="nil"/>
              <w:left w:val="single" w:sz="8" w:space="0" w:color="auto"/>
              <w:bottom w:val="nil"/>
              <w:right w:val="single" w:sz="8" w:space="0" w:color="auto"/>
            </w:tcBorders>
            <w:vAlign w:val="center"/>
            <w:hideMark/>
          </w:tcPr>
          <w:p w:rsidR="0049379F" w:rsidRDefault="0049379F">
            <w:pPr>
              <w:rPr>
                <w:rFonts w:ascii="Calibri" w:hAnsi="Calibri"/>
                <w:color w:val="000000"/>
                <w:sz w:val="22"/>
                <w:szCs w:val="22"/>
              </w:rPr>
            </w:pPr>
          </w:p>
        </w:tc>
        <w:tc>
          <w:tcPr>
            <w:tcW w:w="1200" w:type="dxa"/>
            <w:vMerge/>
            <w:tcBorders>
              <w:top w:val="nil"/>
              <w:left w:val="single" w:sz="8" w:space="0" w:color="auto"/>
              <w:bottom w:val="nil"/>
              <w:right w:val="single" w:sz="8" w:space="0" w:color="auto"/>
            </w:tcBorders>
            <w:vAlign w:val="center"/>
            <w:hideMark/>
          </w:tcPr>
          <w:p w:rsidR="0049379F" w:rsidRDefault="0049379F">
            <w:pPr>
              <w:rPr>
                <w:rFonts w:ascii="Calibri" w:hAnsi="Calibri"/>
                <w:color w:val="000000"/>
                <w:sz w:val="22"/>
                <w:szCs w:val="22"/>
              </w:rPr>
            </w:pPr>
          </w:p>
        </w:tc>
        <w:tc>
          <w:tcPr>
            <w:tcW w:w="1200" w:type="dxa"/>
            <w:vMerge/>
            <w:tcBorders>
              <w:top w:val="nil"/>
              <w:left w:val="single" w:sz="8" w:space="0" w:color="auto"/>
              <w:bottom w:val="nil"/>
              <w:right w:val="single" w:sz="8" w:space="0" w:color="auto"/>
            </w:tcBorders>
            <w:vAlign w:val="center"/>
            <w:hideMark/>
          </w:tcPr>
          <w:p w:rsidR="0049379F" w:rsidRDefault="0049379F">
            <w:pPr>
              <w:rPr>
                <w:rFonts w:ascii="Calibri" w:hAnsi="Calibri"/>
                <w:color w:val="000000"/>
                <w:sz w:val="22"/>
                <w:szCs w:val="22"/>
              </w:rPr>
            </w:pPr>
          </w:p>
        </w:tc>
        <w:tc>
          <w:tcPr>
            <w:tcW w:w="1260" w:type="dxa"/>
            <w:vMerge/>
            <w:tcBorders>
              <w:top w:val="nil"/>
              <w:left w:val="single" w:sz="8" w:space="0" w:color="auto"/>
              <w:bottom w:val="nil"/>
              <w:right w:val="single" w:sz="8" w:space="0" w:color="auto"/>
            </w:tcBorders>
            <w:vAlign w:val="center"/>
            <w:hideMark/>
          </w:tcPr>
          <w:p w:rsidR="0049379F" w:rsidRDefault="0049379F">
            <w:pPr>
              <w:rPr>
                <w:rFonts w:ascii="Calibri" w:hAnsi="Calibri"/>
                <w:color w:val="000000"/>
                <w:sz w:val="22"/>
                <w:szCs w:val="22"/>
              </w:rPr>
            </w:pPr>
          </w:p>
        </w:tc>
        <w:tc>
          <w:tcPr>
            <w:tcW w:w="1200" w:type="dxa"/>
            <w:vMerge/>
            <w:tcBorders>
              <w:top w:val="nil"/>
              <w:left w:val="single" w:sz="8" w:space="0" w:color="auto"/>
              <w:bottom w:val="nil"/>
              <w:right w:val="single" w:sz="8" w:space="0" w:color="auto"/>
            </w:tcBorders>
            <w:vAlign w:val="center"/>
            <w:hideMark/>
          </w:tcPr>
          <w:p w:rsidR="0049379F" w:rsidRDefault="0049379F">
            <w:pPr>
              <w:rPr>
                <w:rFonts w:ascii="Calibri" w:hAnsi="Calibri"/>
                <w:color w:val="000000"/>
                <w:sz w:val="22"/>
                <w:szCs w:val="22"/>
              </w:rPr>
            </w:pPr>
          </w:p>
        </w:tc>
      </w:tr>
      <w:tr w:rsidR="0049379F" w:rsidTr="0049379F">
        <w:trPr>
          <w:trHeight w:val="300"/>
        </w:trPr>
        <w:tc>
          <w:tcPr>
            <w:tcW w:w="1300" w:type="dxa"/>
            <w:vMerge w:val="restart"/>
            <w:tcBorders>
              <w:top w:val="nil"/>
              <w:left w:val="single" w:sz="8" w:space="0" w:color="auto"/>
              <w:bottom w:val="single" w:sz="8" w:space="0" w:color="000000"/>
              <w:right w:val="nil"/>
            </w:tcBorders>
            <w:shd w:val="clear" w:color="auto" w:fill="auto"/>
            <w:vAlign w:val="center"/>
            <w:hideMark/>
          </w:tcPr>
          <w:p w:rsidR="0049379F" w:rsidRDefault="0049379F">
            <w:pPr>
              <w:jc w:val="center"/>
              <w:rPr>
                <w:rFonts w:ascii="Calibri" w:hAnsi="Calibri"/>
                <w:color w:val="000000"/>
                <w:sz w:val="22"/>
                <w:szCs w:val="22"/>
              </w:rPr>
            </w:pPr>
            <w:r>
              <w:rPr>
                <w:rFonts w:ascii="Calibri" w:hAnsi="Calibri"/>
                <w:color w:val="000000"/>
                <w:sz w:val="22"/>
                <w:szCs w:val="22"/>
              </w:rPr>
              <w:t xml:space="preserve">   Premium y         Black (“D”)</w:t>
            </w:r>
          </w:p>
        </w:tc>
        <w:tc>
          <w:tcPr>
            <w:tcW w:w="1200" w:type="dxa"/>
            <w:vMerge w:val="restart"/>
            <w:tcBorders>
              <w:top w:val="nil"/>
              <w:left w:val="single" w:sz="8" w:space="0" w:color="auto"/>
              <w:bottom w:val="single" w:sz="8" w:space="0" w:color="000000"/>
              <w:right w:val="single" w:sz="8" w:space="0" w:color="auto"/>
            </w:tcBorders>
            <w:shd w:val="clear" w:color="auto" w:fill="auto"/>
            <w:vAlign w:val="center"/>
            <w:hideMark/>
          </w:tcPr>
          <w:p w:rsidR="0049379F" w:rsidRDefault="0049379F">
            <w:pPr>
              <w:jc w:val="center"/>
              <w:rPr>
                <w:rFonts w:ascii="Calibri" w:hAnsi="Calibri"/>
                <w:sz w:val="22"/>
                <w:szCs w:val="22"/>
              </w:rPr>
            </w:pPr>
            <w:r>
              <w:rPr>
                <w:rFonts w:ascii="Calibri" w:hAnsi="Calibri"/>
                <w:sz w:val="22"/>
                <w:szCs w:val="22"/>
              </w:rPr>
              <w:t xml:space="preserve">300 </w:t>
            </w:r>
            <w:proofErr w:type="spellStart"/>
            <w:r>
              <w:rPr>
                <w:rFonts w:ascii="Calibri" w:hAnsi="Calibri"/>
                <w:sz w:val="22"/>
                <w:szCs w:val="22"/>
              </w:rPr>
              <w:t>Kms</w:t>
            </w:r>
            <w:proofErr w:type="spellEnd"/>
          </w:p>
        </w:tc>
        <w:tc>
          <w:tcPr>
            <w:tcW w:w="1200" w:type="dxa"/>
            <w:vMerge w:val="restart"/>
            <w:tcBorders>
              <w:top w:val="nil"/>
              <w:left w:val="nil"/>
              <w:bottom w:val="single" w:sz="8" w:space="0" w:color="000000"/>
              <w:right w:val="single" w:sz="8" w:space="0" w:color="auto"/>
            </w:tcBorders>
            <w:shd w:val="clear" w:color="auto" w:fill="auto"/>
            <w:vAlign w:val="center"/>
            <w:hideMark/>
          </w:tcPr>
          <w:p w:rsidR="0049379F" w:rsidRDefault="0049379F">
            <w:pPr>
              <w:jc w:val="center"/>
              <w:rPr>
                <w:rFonts w:ascii="Calibri" w:hAnsi="Calibri"/>
                <w:color w:val="000000"/>
                <w:sz w:val="22"/>
                <w:szCs w:val="22"/>
              </w:rPr>
            </w:pPr>
            <w:r>
              <w:rPr>
                <w:rFonts w:ascii="Calibri" w:hAnsi="Calibri"/>
                <w:color w:val="000000"/>
                <w:sz w:val="22"/>
                <w:szCs w:val="22"/>
              </w:rPr>
              <w:t>1 (uno)</w:t>
            </w:r>
          </w:p>
        </w:tc>
        <w:tc>
          <w:tcPr>
            <w:tcW w:w="1260" w:type="dxa"/>
            <w:vMerge w:val="restart"/>
            <w:tcBorders>
              <w:top w:val="nil"/>
              <w:left w:val="single" w:sz="8" w:space="0" w:color="auto"/>
              <w:bottom w:val="single" w:sz="8" w:space="0" w:color="000000"/>
              <w:right w:val="single" w:sz="8" w:space="0" w:color="auto"/>
            </w:tcBorders>
            <w:shd w:val="clear" w:color="auto" w:fill="auto"/>
            <w:vAlign w:val="center"/>
            <w:hideMark/>
          </w:tcPr>
          <w:p w:rsidR="0049379F" w:rsidRDefault="0049379F">
            <w:pPr>
              <w:jc w:val="center"/>
              <w:rPr>
                <w:rFonts w:ascii="Calibri" w:hAnsi="Calibri"/>
                <w:color w:val="000000"/>
                <w:sz w:val="22"/>
                <w:szCs w:val="22"/>
              </w:rPr>
            </w:pPr>
            <w:r>
              <w:rPr>
                <w:rFonts w:ascii="Calibri" w:hAnsi="Calibri"/>
                <w:color w:val="000000"/>
                <w:sz w:val="22"/>
                <w:szCs w:val="22"/>
              </w:rPr>
              <w:t>4 (cuatro)</w:t>
            </w:r>
          </w:p>
        </w:tc>
        <w:tc>
          <w:tcPr>
            <w:tcW w:w="1200" w:type="dxa"/>
            <w:vMerge w:val="restart"/>
            <w:tcBorders>
              <w:top w:val="nil"/>
              <w:left w:val="single" w:sz="8" w:space="0" w:color="auto"/>
              <w:bottom w:val="single" w:sz="8" w:space="0" w:color="000000"/>
              <w:right w:val="single" w:sz="8" w:space="0" w:color="auto"/>
            </w:tcBorders>
            <w:shd w:val="clear" w:color="auto" w:fill="auto"/>
            <w:vAlign w:val="center"/>
            <w:hideMark/>
          </w:tcPr>
          <w:p w:rsidR="0049379F" w:rsidRDefault="0049379F">
            <w:pPr>
              <w:jc w:val="center"/>
              <w:rPr>
                <w:rFonts w:ascii="Calibri" w:hAnsi="Calibri"/>
                <w:color w:val="000000"/>
                <w:sz w:val="22"/>
                <w:szCs w:val="22"/>
              </w:rPr>
            </w:pPr>
            <w:r>
              <w:rPr>
                <w:rFonts w:ascii="Calibri" w:hAnsi="Calibri"/>
                <w:color w:val="000000"/>
                <w:sz w:val="22"/>
                <w:szCs w:val="22"/>
              </w:rPr>
              <w:t>7 (siete)</w:t>
            </w:r>
          </w:p>
        </w:tc>
      </w:tr>
      <w:tr w:rsidR="0049379F" w:rsidTr="0049379F">
        <w:trPr>
          <w:trHeight w:val="300"/>
        </w:trPr>
        <w:tc>
          <w:tcPr>
            <w:tcW w:w="1300" w:type="dxa"/>
            <w:vMerge/>
            <w:tcBorders>
              <w:top w:val="nil"/>
              <w:left w:val="single" w:sz="8" w:space="0" w:color="auto"/>
              <w:bottom w:val="single" w:sz="8" w:space="0" w:color="000000"/>
              <w:right w:val="nil"/>
            </w:tcBorders>
            <w:vAlign w:val="center"/>
            <w:hideMark/>
          </w:tcPr>
          <w:p w:rsidR="0049379F" w:rsidRDefault="0049379F">
            <w:pPr>
              <w:rPr>
                <w:rFonts w:ascii="Calibri" w:hAnsi="Calibri"/>
                <w:color w:val="000000"/>
                <w:sz w:val="22"/>
                <w:szCs w:val="22"/>
              </w:rPr>
            </w:pPr>
          </w:p>
        </w:tc>
        <w:tc>
          <w:tcPr>
            <w:tcW w:w="1200" w:type="dxa"/>
            <w:vMerge/>
            <w:tcBorders>
              <w:top w:val="nil"/>
              <w:left w:val="single" w:sz="8" w:space="0" w:color="auto"/>
              <w:bottom w:val="single" w:sz="8" w:space="0" w:color="000000"/>
              <w:right w:val="single" w:sz="8" w:space="0" w:color="auto"/>
            </w:tcBorders>
            <w:vAlign w:val="center"/>
            <w:hideMark/>
          </w:tcPr>
          <w:p w:rsidR="0049379F" w:rsidRDefault="0049379F">
            <w:pPr>
              <w:rPr>
                <w:rFonts w:ascii="Calibri" w:hAnsi="Calibri"/>
                <w:sz w:val="22"/>
                <w:szCs w:val="22"/>
              </w:rPr>
            </w:pPr>
          </w:p>
        </w:tc>
        <w:tc>
          <w:tcPr>
            <w:tcW w:w="1200" w:type="dxa"/>
            <w:vMerge/>
            <w:tcBorders>
              <w:top w:val="nil"/>
              <w:left w:val="nil"/>
              <w:bottom w:val="single" w:sz="8" w:space="0" w:color="000000"/>
              <w:right w:val="single" w:sz="8" w:space="0" w:color="auto"/>
            </w:tcBorders>
            <w:vAlign w:val="center"/>
            <w:hideMark/>
          </w:tcPr>
          <w:p w:rsidR="0049379F" w:rsidRDefault="0049379F">
            <w:pPr>
              <w:rPr>
                <w:rFonts w:ascii="Calibri" w:hAnsi="Calibri"/>
                <w:color w:val="000000"/>
                <w:sz w:val="22"/>
                <w:szCs w:val="22"/>
              </w:rPr>
            </w:pPr>
          </w:p>
        </w:tc>
        <w:tc>
          <w:tcPr>
            <w:tcW w:w="1260" w:type="dxa"/>
            <w:vMerge/>
            <w:tcBorders>
              <w:top w:val="nil"/>
              <w:left w:val="single" w:sz="8" w:space="0" w:color="auto"/>
              <w:bottom w:val="single" w:sz="8" w:space="0" w:color="000000"/>
              <w:right w:val="single" w:sz="8" w:space="0" w:color="auto"/>
            </w:tcBorders>
            <w:vAlign w:val="center"/>
            <w:hideMark/>
          </w:tcPr>
          <w:p w:rsidR="0049379F" w:rsidRDefault="0049379F">
            <w:pPr>
              <w:rPr>
                <w:rFonts w:ascii="Calibri" w:hAnsi="Calibri"/>
                <w:color w:val="000000"/>
                <w:sz w:val="22"/>
                <w:szCs w:val="22"/>
              </w:rPr>
            </w:pPr>
          </w:p>
        </w:tc>
        <w:tc>
          <w:tcPr>
            <w:tcW w:w="1200" w:type="dxa"/>
            <w:vMerge/>
            <w:tcBorders>
              <w:top w:val="nil"/>
              <w:left w:val="single" w:sz="8" w:space="0" w:color="auto"/>
              <w:bottom w:val="single" w:sz="8" w:space="0" w:color="000000"/>
              <w:right w:val="single" w:sz="8" w:space="0" w:color="auto"/>
            </w:tcBorders>
            <w:vAlign w:val="center"/>
            <w:hideMark/>
          </w:tcPr>
          <w:p w:rsidR="0049379F" w:rsidRDefault="0049379F">
            <w:pPr>
              <w:rPr>
                <w:rFonts w:ascii="Calibri" w:hAnsi="Calibri"/>
                <w:color w:val="000000"/>
                <w:sz w:val="22"/>
                <w:szCs w:val="22"/>
              </w:rPr>
            </w:pPr>
          </w:p>
        </w:tc>
      </w:tr>
      <w:tr w:rsidR="0049379F" w:rsidTr="0049379F">
        <w:trPr>
          <w:trHeight w:val="315"/>
        </w:trPr>
        <w:tc>
          <w:tcPr>
            <w:tcW w:w="1300" w:type="dxa"/>
            <w:vMerge/>
            <w:tcBorders>
              <w:top w:val="nil"/>
              <w:left w:val="single" w:sz="8" w:space="0" w:color="auto"/>
              <w:bottom w:val="single" w:sz="8" w:space="0" w:color="000000"/>
              <w:right w:val="nil"/>
            </w:tcBorders>
            <w:vAlign w:val="center"/>
            <w:hideMark/>
          </w:tcPr>
          <w:p w:rsidR="0049379F" w:rsidRDefault="0049379F">
            <w:pPr>
              <w:rPr>
                <w:rFonts w:ascii="Calibri" w:hAnsi="Calibri"/>
                <w:color w:val="000000"/>
                <w:sz w:val="22"/>
                <w:szCs w:val="22"/>
              </w:rPr>
            </w:pPr>
          </w:p>
        </w:tc>
        <w:tc>
          <w:tcPr>
            <w:tcW w:w="1200" w:type="dxa"/>
            <w:vMerge/>
            <w:tcBorders>
              <w:top w:val="nil"/>
              <w:left w:val="single" w:sz="8" w:space="0" w:color="auto"/>
              <w:bottom w:val="single" w:sz="8" w:space="0" w:color="000000"/>
              <w:right w:val="single" w:sz="8" w:space="0" w:color="auto"/>
            </w:tcBorders>
            <w:vAlign w:val="center"/>
            <w:hideMark/>
          </w:tcPr>
          <w:p w:rsidR="0049379F" w:rsidRDefault="0049379F">
            <w:pPr>
              <w:rPr>
                <w:rFonts w:ascii="Calibri" w:hAnsi="Calibri"/>
                <w:sz w:val="22"/>
                <w:szCs w:val="22"/>
              </w:rPr>
            </w:pPr>
          </w:p>
        </w:tc>
        <w:tc>
          <w:tcPr>
            <w:tcW w:w="1200" w:type="dxa"/>
            <w:vMerge/>
            <w:tcBorders>
              <w:top w:val="nil"/>
              <w:left w:val="nil"/>
              <w:bottom w:val="single" w:sz="8" w:space="0" w:color="000000"/>
              <w:right w:val="single" w:sz="8" w:space="0" w:color="auto"/>
            </w:tcBorders>
            <w:vAlign w:val="center"/>
            <w:hideMark/>
          </w:tcPr>
          <w:p w:rsidR="0049379F" w:rsidRDefault="0049379F">
            <w:pPr>
              <w:rPr>
                <w:rFonts w:ascii="Calibri" w:hAnsi="Calibri"/>
                <w:color w:val="000000"/>
                <w:sz w:val="22"/>
                <w:szCs w:val="22"/>
              </w:rPr>
            </w:pPr>
          </w:p>
        </w:tc>
        <w:tc>
          <w:tcPr>
            <w:tcW w:w="1260" w:type="dxa"/>
            <w:vMerge/>
            <w:tcBorders>
              <w:top w:val="nil"/>
              <w:left w:val="single" w:sz="8" w:space="0" w:color="auto"/>
              <w:bottom w:val="single" w:sz="8" w:space="0" w:color="000000"/>
              <w:right w:val="single" w:sz="8" w:space="0" w:color="auto"/>
            </w:tcBorders>
            <w:vAlign w:val="center"/>
            <w:hideMark/>
          </w:tcPr>
          <w:p w:rsidR="0049379F" w:rsidRDefault="0049379F">
            <w:pPr>
              <w:rPr>
                <w:rFonts w:ascii="Calibri" w:hAnsi="Calibri"/>
                <w:color w:val="000000"/>
                <w:sz w:val="22"/>
                <w:szCs w:val="22"/>
              </w:rPr>
            </w:pPr>
          </w:p>
        </w:tc>
        <w:tc>
          <w:tcPr>
            <w:tcW w:w="1200" w:type="dxa"/>
            <w:vMerge/>
            <w:tcBorders>
              <w:top w:val="nil"/>
              <w:left w:val="single" w:sz="8" w:space="0" w:color="auto"/>
              <w:bottom w:val="single" w:sz="8" w:space="0" w:color="000000"/>
              <w:right w:val="single" w:sz="8" w:space="0" w:color="auto"/>
            </w:tcBorders>
            <w:vAlign w:val="center"/>
            <w:hideMark/>
          </w:tcPr>
          <w:p w:rsidR="0049379F" w:rsidRDefault="0049379F">
            <w:pPr>
              <w:rPr>
                <w:rFonts w:ascii="Calibri" w:hAnsi="Calibri"/>
                <w:color w:val="000000"/>
                <w:sz w:val="22"/>
                <w:szCs w:val="22"/>
              </w:rPr>
            </w:pPr>
          </w:p>
        </w:tc>
      </w:tr>
      <w:tr w:rsidR="0049379F" w:rsidTr="0049379F">
        <w:trPr>
          <w:trHeight w:val="315"/>
        </w:trPr>
        <w:tc>
          <w:tcPr>
            <w:tcW w:w="6160"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49379F" w:rsidRDefault="0049379F">
            <w:pPr>
              <w:jc w:val="center"/>
              <w:rPr>
                <w:rFonts w:ascii="Calibri" w:hAnsi="Calibri"/>
                <w:b/>
                <w:bCs/>
                <w:color w:val="000000"/>
                <w:sz w:val="22"/>
                <w:szCs w:val="22"/>
              </w:rPr>
            </w:pPr>
            <w:r>
              <w:rPr>
                <w:rFonts w:ascii="Calibri" w:hAnsi="Calibri"/>
                <w:b/>
                <w:bCs/>
                <w:color w:val="000000"/>
                <w:sz w:val="22"/>
                <w:szCs w:val="22"/>
              </w:rPr>
              <w:t>MOTOCICLETAS</w:t>
            </w:r>
          </w:p>
        </w:tc>
      </w:tr>
      <w:tr w:rsidR="0049379F" w:rsidTr="0049379F">
        <w:trPr>
          <w:trHeight w:val="315"/>
        </w:trPr>
        <w:tc>
          <w:tcPr>
            <w:tcW w:w="6160" w:type="dxa"/>
            <w:gridSpan w:val="5"/>
            <w:tcBorders>
              <w:top w:val="single" w:sz="8" w:space="0" w:color="auto"/>
              <w:left w:val="single" w:sz="8" w:space="0" w:color="auto"/>
              <w:bottom w:val="single" w:sz="8" w:space="0" w:color="auto"/>
              <w:right w:val="single" w:sz="8" w:space="0" w:color="000000"/>
            </w:tcBorders>
            <w:shd w:val="clear" w:color="000000" w:fill="000000"/>
            <w:vAlign w:val="center"/>
            <w:hideMark/>
          </w:tcPr>
          <w:p w:rsidR="0049379F" w:rsidRDefault="0049379F">
            <w:pPr>
              <w:jc w:val="center"/>
              <w:rPr>
                <w:rFonts w:ascii="Calibri" w:hAnsi="Calibri"/>
                <w:b/>
                <w:bCs/>
                <w:color w:val="FFFFFF"/>
                <w:sz w:val="22"/>
                <w:szCs w:val="22"/>
              </w:rPr>
            </w:pPr>
            <w:r>
              <w:rPr>
                <w:rFonts w:ascii="Calibri" w:hAnsi="Calibri"/>
                <w:b/>
                <w:bCs/>
                <w:color w:val="FFFFFF"/>
                <w:sz w:val="22"/>
                <w:szCs w:val="22"/>
              </w:rPr>
              <w:t>Límite de Servicios Mensuales</w:t>
            </w:r>
          </w:p>
        </w:tc>
      </w:tr>
      <w:tr w:rsidR="0049379F" w:rsidTr="0049379F">
        <w:trPr>
          <w:trHeight w:val="900"/>
        </w:trPr>
        <w:tc>
          <w:tcPr>
            <w:tcW w:w="6160" w:type="dxa"/>
            <w:gridSpan w:val="5"/>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49379F" w:rsidRDefault="0049379F">
            <w:pPr>
              <w:jc w:val="center"/>
              <w:rPr>
                <w:rFonts w:ascii="Calibri" w:hAnsi="Calibri"/>
                <w:color w:val="000000"/>
                <w:sz w:val="22"/>
                <w:szCs w:val="22"/>
              </w:rPr>
            </w:pPr>
            <w:r>
              <w:rPr>
                <w:rFonts w:ascii="Calibri" w:hAnsi="Calibri"/>
                <w:color w:val="000000"/>
                <w:sz w:val="22"/>
                <w:szCs w:val="22"/>
              </w:rPr>
              <w:t xml:space="preserve">Un servicio cuatrimestral o semestral. Red Nacional. Límite de 100 </w:t>
            </w:r>
            <w:proofErr w:type="spellStart"/>
            <w:r>
              <w:rPr>
                <w:rFonts w:ascii="Calibri" w:hAnsi="Calibri"/>
                <w:color w:val="000000"/>
                <w:sz w:val="22"/>
                <w:szCs w:val="22"/>
              </w:rPr>
              <w:t>Kms</w:t>
            </w:r>
            <w:proofErr w:type="spellEnd"/>
            <w:r>
              <w:rPr>
                <w:rFonts w:ascii="Calibri" w:hAnsi="Calibri"/>
                <w:color w:val="000000"/>
                <w:sz w:val="22"/>
                <w:szCs w:val="22"/>
              </w:rPr>
              <w:t xml:space="preserve">. desde el lugar donde se encuentra  inmovilizada la motocicleta.                                                                                                                   Una en vigencia cuatrimestral - Cuatro en anual </w:t>
            </w:r>
          </w:p>
        </w:tc>
      </w:tr>
      <w:tr w:rsidR="0049379F" w:rsidTr="0049379F">
        <w:trPr>
          <w:trHeight w:val="300"/>
        </w:trPr>
        <w:tc>
          <w:tcPr>
            <w:tcW w:w="6160" w:type="dxa"/>
            <w:gridSpan w:val="5"/>
            <w:vMerge/>
            <w:tcBorders>
              <w:top w:val="single" w:sz="8" w:space="0" w:color="auto"/>
              <w:left w:val="single" w:sz="8" w:space="0" w:color="auto"/>
              <w:bottom w:val="single" w:sz="8" w:space="0" w:color="000000"/>
              <w:right w:val="single" w:sz="8" w:space="0" w:color="000000"/>
            </w:tcBorders>
            <w:vAlign w:val="center"/>
            <w:hideMark/>
          </w:tcPr>
          <w:p w:rsidR="0049379F" w:rsidRDefault="0049379F">
            <w:pPr>
              <w:rPr>
                <w:rFonts w:ascii="Calibri" w:hAnsi="Calibri"/>
                <w:color w:val="000000"/>
                <w:sz w:val="22"/>
                <w:szCs w:val="22"/>
              </w:rPr>
            </w:pPr>
          </w:p>
        </w:tc>
      </w:tr>
      <w:tr w:rsidR="0049379F" w:rsidTr="0049379F">
        <w:trPr>
          <w:trHeight w:val="315"/>
        </w:trPr>
        <w:tc>
          <w:tcPr>
            <w:tcW w:w="6160" w:type="dxa"/>
            <w:gridSpan w:val="5"/>
            <w:vMerge/>
            <w:tcBorders>
              <w:top w:val="single" w:sz="8" w:space="0" w:color="auto"/>
              <w:left w:val="single" w:sz="8" w:space="0" w:color="auto"/>
              <w:bottom w:val="single" w:sz="8" w:space="0" w:color="000000"/>
              <w:right w:val="single" w:sz="8" w:space="0" w:color="000000"/>
            </w:tcBorders>
            <w:vAlign w:val="center"/>
            <w:hideMark/>
          </w:tcPr>
          <w:p w:rsidR="0049379F" w:rsidRDefault="0049379F">
            <w:pPr>
              <w:rPr>
                <w:rFonts w:ascii="Calibri" w:hAnsi="Calibri"/>
                <w:color w:val="000000"/>
                <w:sz w:val="22"/>
                <w:szCs w:val="22"/>
              </w:rPr>
            </w:pPr>
          </w:p>
        </w:tc>
      </w:tr>
    </w:tbl>
    <w:p w:rsidR="0049379F" w:rsidRDefault="0049379F" w:rsidP="003D43FF">
      <w:pPr>
        <w:ind w:left="-142" w:right="-261"/>
        <w:jc w:val="center"/>
        <w:rPr>
          <w:rFonts w:asciiTheme="minorHAnsi" w:hAnsiTheme="minorHAnsi" w:cstheme="minorHAnsi"/>
          <w:b/>
          <w:sz w:val="22"/>
          <w:szCs w:val="22"/>
        </w:rPr>
      </w:pPr>
    </w:p>
    <w:p w:rsidR="0049379F" w:rsidRDefault="0049379F" w:rsidP="003D43FF">
      <w:pPr>
        <w:ind w:left="-142" w:right="-261"/>
        <w:jc w:val="center"/>
        <w:rPr>
          <w:rFonts w:asciiTheme="minorHAnsi" w:hAnsiTheme="minorHAnsi" w:cstheme="minorHAnsi"/>
          <w:b/>
          <w:sz w:val="22"/>
          <w:szCs w:val="22"/>
        </w:rPr>
      </w:pPr>
    </w:p>
    <w:p w:rsidR="0049379F" w:rsidRDefault="0049379F" w:rsidP="003D43FF">
      <w:pPr>
        <w:ind w:left="-142" w:right="-261"/>
        <w:jc w:val="center"/>
        <w:rPr>
          <w:rFonts w:asciiTheme="minorHAnsi" w:hAnsiTheme="minorHAnsi" w:cstheme="minorHAnsi"/>
          <w:b/>
          <w:sz w:val="22"/>
          <w:szCs w:val="22"/>
        </w:rPr>
      </w:pPr>
    </w:p>
    <w:p w:rsidR="006816FA" w:rsidRPr="00251AF0" w:rsidRDefault="006816FA" w:rsidP="003D43FF">
      <w:pPr>
        <w:ind w:left="-142" w:right="-261"/>
        <w:jc w:val="center"/>
        <w:rPr>
          <w:rFonts w:asciiTheme="minorHAnsi" w:hAnsiTheme="minorHAnsi" w:cstheme="minorHAnsi"/>
          <w:b/>
          <w:color w:val="FF0000"/>
          <w:sz w:val="22"/>
          <w:szCs w:val="22"/>
        </w:rPr>
      </w:pPr>
      <w:r w:rsidRPr="00C17145">
        <w:rPr>
          <w:rFonts w:asciiTheme="minorHAnsi" w:hAnsiTheme="minorHAnsi" w:cstheme="minorHAnsi"/>
          <w:b/>
          <w:sz w:val="22"/>
          <w:szCs w:val="22"/>
        </w:rPr>
        <w:t>Los costos de peaje estarán a cargo exclusi</w:t>
      </w:r>
      <w:r w:rsidR="001E2DA4" w:rsidRPr="00C17145">
        <w:rPr>
          <w:rFonts w:asciiTheme="minorHAnsi" w:hAnsiTheme="minorHAnsi" w:cstheme="minorHAnsi"/>
          <w:b/>
          <w:sz w:val="22"/>
          <w:szCs w:val="22"/>
        </w:rPr>
        <w:t>vo del A</w:t>
      </w:r>
      <w:r w:rsidRPr="00C17145">
        <w:rPr>
          <w:rFonts w:asciiTheme="minorHAnsi" w:hAnsiTheme="minorHAnsi" w:cstheme="minorHAnsi"/>
          <w:b/>
          <w:sz w:val="22"/>
          <w:szCs w:val="22"/>
        </w:rPr>
        <w:t>segurado.</w:t>
      </w:r>
      <w:r w:rsidR="00251AF0">
        <w:rPr>
          <w:rFonts w:asciiTheme="minorHAnsi" w:hAnsiTheme="minorHAnsi" w:cstheme="minorHAnsi"/>
          <w:b/>
          <w:sz w:val="22"/>
          <w:szCs w:val="22"/>
        </w:rPr>
        <w:t xml:space="preserve"> </w:t>
      </w:r>
      <w:r w:rsidR="00251AF0" w:rsidRPr="00251AF0">
        <w:rPr>
          <w:rFonts w:asciiTheme="minorHAnsi" w:hAnsiTheme="minorHAnsi" w:cstheme="minorHAnsi"/>
          <w:b/>
          <w:color w:val="FF0000"/>
          <w:sz w:val="22"/>
          <w:szCs w:val="22"/>
        </w:rPr>
        <w:t>Para todos</w:t>
      </w:r>
    </w:p>
    <w:p w:rsidR="00656CC7" w:rsidRPr="00C17145" w:rsidRDefault="00656CC7" w:rsidP="003D43FF">
      <w:pPr>
        <w:ind w:left="-142" w:right="-261"/>
        <w:jc w:val="center"/>
        <w:rPr>
          <w:rFonts w:asciiTheme="minorHAnsi" w:hAnsiTheme="minorHAnsi" w:cstheme="minorHAnsi"/>
          <w:sz w:val="22"/>
          <w:szCs w:val="22"/>
        </w:rPr>
      </w:pPr>
    </w:p>
    <w:p w:rsidR="003D43FF" w:rsidRPr="00C17145" w:rsidRDefault="003D43FF" w:rsidP="003D43FF">
      <w:pPr>
        <w:ind w:left="-142" w:right="-261"/>
        <w:jc w:val="both"/>
        <w:rPr>
          <w:rFonts w:asciiTheme="minorHAnsi" w:hAnsiTheme="minorHAnsi" w:cstheme="minorHAnsi"/>
          <w:sz w:val="22"/>
          <w:szCs w:val="22"/>
        </w:rPr>
      </w:pPr>
    </w:p>
    <w:p w:rsidR="00301E56" w:rsidRPr="00C17145" w:rsidRDefault="002C3D06" w:rsidP="003D43FF">
      <w:pPr>
        <w:ind w:left="-142" w:right="-261"/>
        <w:jc w:val="both"/>
        <w:rPr>
          <w:rFonts w:asciiTheme="minorHAnsi" w:hAnsiTheme="minorHAnsi" w:cstheme="minorHAnsi"/>
          <w:b/>
          <w:bCs/>
          <w:sz w:val="22"/>
          <w:szCs w:val="22"/>
          <w:u w:val="single"/>
        </w:rPr>
      </w:pPr>
      <w:r w:rsidRPr="00C17145">
        <w:rPr>
          <w:rFonts w:asciiTheme="minorHAnsi" w:hAnsiTheme="minorHAnsi" w:cstheme="minorHAnsi"/>
          <w:b/>
          <w:bCs/>
          <w:sz w:val="22"/>
          <w:szCs w:val="22"/>
          <w:u w:val="single"/>
        </w:rPr>
        <w:t>***********************************************************************</w:t>
      </w:r>
      <w:r w:rsidR="003D43FF">
        <w:rPr>
          <w:rFonts w:asciiTheme="minorHAnsi" w:hAnsiTheme="minorHAnsi" w:cstheme="minorHAnsi"/>
          <w:b/>
          <w:bCs/>
          <w:sz w:val="22"/>
          <w:szCs w:val="22"/>
          <w:u w:val="single"/>
        </w:rPr>
        <w:t>***</w:t>
      </w:r>
    </w:p>
    <w:p w:rsidR="00EF38DD" w:rsidRPr="00C17145" w:rsidRDefault="0029288D" w:rsidP="00A7285C">
      <w:pPr>
        <w:ind w:right="-261"/>
        <w:jc w:val="both"/>
        <w:rPr>
          <w:rFonts w:asciiTheme="minorHAnsi" w:hAnsiTheme="minorHAnsi" w:cstheme="minorHAnsi"/>
          <w:bCs/>
          <w:sz w:val="22"/>
          <w:szCs w:val="22"/>
        </w:rPr>
      </w:pPr>
      <w:r w:rsidRPr="00C17145">
        <w:rPr>
          <w:rFonts w:asciiTheme="minorHAnsi" w:hAnsiTheme="minorHAnsi" w:cstheme="minorHAnsi"/>
          <w:bCs/>
          <w:sz w:val="22"/>
          <w:szCs w:val="22"/>
        </w:rPr>
        <w:t xml:space="preserve">                                                                                                            </w:t>
      </w:r>
    </w:p>
    <w:p w:rsidR="006816FA" w:rsidRPr="00C17145" w:rsidRDefault="00656CC7" w:rsidP="003D43FF">
      <w:pPr>
        <w:ind w:left="-142" w:right="-261"/>
        <w:rPr>
          <w:rFonts w:asciiTheme="minorHAnsi" w:hAnsiTheme="minorHAnsi" w:cstheme="minorHAnsi"/>
          <w:bCs/>
          <w:sz w:val="22"/>
          <w:szCs w:val="22"/>
        </w:rPr>
      </w:pPr>
      <w:r w:rsidRPr="00C17145">
        <w:rPr>
          <w:rFonts w:asciiTheme="minorHAnsi" w:hAnsiTheme="minorHAnsi" w:cstheme="minorHAnsi"/>
          <w:b/>
          <w:bCs/>
          <w:sz w:val="22"/>
          <w:szCs w:val="22"/>
          <w:u w:val="single"/>
        </w:rPr>
        <w:t>Asesoramiento Legal.</w:t>
      </w:r>
    </w:p>
    <w:p w:rsidR="00656CC7" w:rsidRPr="00C17145" w:rsidRDefault="00656CC7" w:rsidP="00B603EB">
      <w:pPr>
        <w:ind w:right="-261"/>
        <w:jc w:val="both"/>
        <w:rPr>
          <w:rFonts w:asciiTheme="minorHAnsi" w:hAnsiTheme="minorHAnsi" w:cstheme="minorHAnsi"/>
          <w:b/>
          <w:bCs/>
          <w:sz w:val="22"/>
          <w:szCs w:val="22"/>
          <w:u w:val="single"/>
        </w:rPr>
      </w:pPr>
    </w:p>
    <w:p w:rsidR="003B5674" w:rsidRPr="00C17145" w:rsidRDefault="003B5674" w:rsidP="00F52FA7">
      <w:pPr>
        <w:ind w:left="-142" w:right="-261"/>
        <w:jc w:val="both"/>
        <w:rPr>
          <w:rFonts w:asciiTheme="minorHAnsi" w:hAnsiTheme="minorHAnsi" w:cstheme="minorHAnsi"/>
          <w:bCs/>
          <w:sz w:val="22"/>
          <w:szCs w:val="22"/>
        </w:rPr>
      </w:pPr>
      <w:r w:rsidRPr="00C17145">
        <w:rPr>
          <w:rFonts w:asciiTheme="minorHAnsi" w:hAnsiTheme="minorHAnsi" w:cstheme="minorHAnsi"/>
          <w:bCs/>
          <w:sz w:val="22"/>
          <w:szCs w:val="22"/>
        </w:rPr>
        <w:t xml:space="preserve">Ante la ocurrencia de un siniestro, </w:t>
      </w:r>
      <w:smartTag w:uri="urn:schemas-microsoft-com:office:smarttags" w:element="PersonName">
        <w:smartTagPr>
          <w:attr w:name="ProductID" w:val="La Aseguradora"/>
        </w:smartTagPr>
        <w:r w:rsidRPr="00C17145">
          <w:rPr>
            <w:rFonts w:asciiTheme="minorHAnsi" w:hAnsiTheme="minorHAnsi" w:cstheme="minorHAnsi"/>
            <w:bCs/>
            <w:sz w:val="22"/>
            <w:szCs w:val="22"/>
          </w:rPr>
          <w:t>l</w:t>
        </w:r>
        <w:r w:rsidR="00656CC7" w:rsidRPr="00C17145">
          <w:rPr>
            <w:rFonts w:asciiTheme="minorHAnsi" w:hAnsiTheme="minorHAnsi" w:cstheme="minorHAnsi"/>
            <w:bCs/>
            <w:sz w:val="22"/>
            <w:szCs w:val="22"/>
          </w:rPr>
          <w:t>a Aseguradora</w:t>
        </w:r>
      </w:smartTag>
      <w:r w:rsidR="00656CC7" w:rsidRPr="00C17145">
        <w:rPr>
          <w:rFonts w:asciiTheme="minorHAnsi" w:hAnsiTheme="minorHAnsi" w:cstheme="minorHAnsi"/>
          <w:bCs/>
          <w:sz w:val="22"/>
          <w:szCs w:val="22"/>
        </w:rPr>
        <w:t xml:space="preserve"> brindará </w:t>
      </w:r>
      <w:r w:rsidRPr="00C17145">
        <w:rPr>
          <w:rFonts w:asciiTheme="minorHAnsi" w:hAnsiTheme="minorHAnsi" w:cstheme="minorHAnsi"/>
          <w:bCs/>
          <w:sz w:val="22"/>
          <w:szCs w:val="22"/>
        </w:rPr>
        <w:t xml:space="preserve">en primera instancia, </w:t>
      </w:r>
      <w:r w:rsidR="00656CC7" w:rsidRPr="00C17145">
        <w:rPr>
          <w:rFonts w:asciiTheme="minorHAnsi" w:hAnsiTheme="minorHAnsi" w:cstheme="minorHAnsi"/>
          <w:bCs/>
          <w:sz w:val="22"/>
          <w:szCs w:val="22"/>
        </w:rPr>
        <w:t>una orientaci</w:t>
      </w:r>
      <w:r w:rsidRPr="00C17145">
        <w:rPr>
          <w:rFonts w:asciiTheme="minorHAnsi" w:hAnsiTheme="minorHAnsi" w:cstheme="minorHAnsi"/>
          <w:bCs/>
          <w:sz w:val="22"/>
          <w:szCs w:val="22"/>
        </w:rPr>
        <w:t xml:space="preserve">ón legal que le permita conocer con exactitud el alcance de sus derechos ante la situación planteada, la que le facilitará tomar la decisión correcta. </w:t>
      </w:r>
    </w:p>
    <w:p w:rsidR="00AB7C04" w:rsidRPr="00C17145" w:rsidRDefault="00AB7C04" w:rsidP="00F52FA7">
      <w:pPr>
        <w:ind w:left="-142" w:right="-261"/>
        <w:jc w:val="both"/>
        <w:rPr>
          <w:rFonts w:asciiTheme="minorHAnsi" w:hAnsiTheme="minorHAnsi" w:cstheme="minorHAnsi"/>
          <w:bCs/>
          <w:sz w:val="22"/>
          <w:szCs w:val="22"/>
        </w:rPr>
      </w:pPr>
    </w:p>
    <w:p w:rsidR="00656CC7" w:rsidRPr="00C17145" w:rsidRDefault="003B5674" w:rsidP="00F52FA7">
      <w:pPr>
        <w:ind w:left="-142" w:right="-261"/>
        <w:jc w:val="both"/>
        <w:rPr>
          <w:rFonts w:asciiTheme="minorHAnsi" w:hAnsiTheme="minorHAnsi" w:cstheme="minorHAnsi"/>
          <w:b/>
          <w:bCs/>
          <w:i/>
          <w:sz w:val="22"/>
          <w:szCs w:val="22"/>
        </w:rPr>
      </w:pPr>
      <w:r w:rsidRPr="00C17145">
        <w:rPr>
          <w:rFonts w:asciiTheme="minorHAnsi" w:hAnsiTheme="minorHAnsi" w:cstheme="minorHAnsi"/>
          <w:b/>
          <w:bCs/>
          <w:i/>
          <w:sz w:val="22"/>
          <w:szCs w:val="22"/>
        </w:rPr>
        <w:t>Dicha orientación no significará o implicará en modo alguno la realización de trámites de ninguna naturaleza, en el territorio nacional o en el extranjero.</w:t>
      </w:r>
    </w:p>
    <w:sectPr w:rsidR="00656CC7" w:rsidRPr="00C17145" w:rsidSect="00C17145">
      <w:footerReference w:type="default" r:id="rId13"/>
      <w:pgSz w:w="11907" w:h="16840" w:code="9"/>
      <w:pgMar w:top="1276" w:right="1440" w:bottom="426" w:left="1979" w:header="709" w:footer="1287"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379F" w:rsidRDefault="0049379F">
      <w:r>
        <w:separator/>
      </w:r>
    </w:p>
  </w:endnote>
  <w:endnote w:type="continuationSeparator" w:id="0">
    <w:p w:rsidR="0049379F" w:rsidRDefault="00493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New Roman (OTF)">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Narrow-Italic">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379F" w:rsidRPr="00C17145" w:rsidRDefault="0049379F">
    <w:pPr>
      <w:pStyle w:val="Piedepgina"/>
      <w:rPr>
        <w:rFonts w:asciiTheme="minorHAnsi" w:hAnsiTheme="minorHAnsi" w:cstheme="minorHAnsi"/>
        <w:b/>
        <w:sz w:val="22"/>
        <w:szCs w:val="22"/>
      </w:rPr>
    </w:pPr>
    <w:r w:rsidRPr="00C17145">
      <w:rPr>
        <w:rFonts w:asciiTheme="minorHAnsi" w:hAnsiTheme="minorHAnsi" w:cstheme="minorHAnsi"/>
        <w:sz w:val="22"/>
        <w:szCs w:val="22"/>
      </w:rPr>
      <w:t xml:space="preserve">                                                                                                                  </w:t>
    </w:r>
    <w:r>
      <w:rPr>
        <w:rFonts w:asciiTheme="minorHAnsi" w:hAnsiTheme="minorHAnsi" w:cstheme="minorHAnsi"/>
        <w:sz w:val="22"/>
        <w:szCs w:val="22"/>
      </w:rPr>
      <w:t xml:space="preserve">                           </w:t>
    </w:r>
    <w:r w:rsidRPr="00C17145">
      <w:rPr>
        <w:rFonts w:asciiTheme="minorHAnsi" w:hAnsiTheme="minorHAnsi" w:cstheme="minorHAnsi"/>
        <w:b/>
        <w:sz w:val="22"/>
        <w:szCs w:val="22"/>
      </w:rPr>
      <w:t xml:space="preserve">Página </w:t>
    </w:r>
    <w:r w:rsidRPr="00C17145">
      <w:rPr>
        <w:rFonts w:asciiTheme="minorHAnsi" w:hAnsiTheme="minorHAnsi" w:cstheme="minorHAnsi"/>
        <w:b/>
        <w:sz w:val="22"/>
        <w:szCs w:val="22"/>
      </w:rPr>
      <w:fldChar w:fldCharType="begin"/>
    </w:r>
    <w:r w:rsidRPr="00C17145">
      <w:rPr>
        <w:rFonts w:asciiTheme="minorHAnsi" w:hAnsiTheme="minorHAnsi" w:cstheme="minorHAnsi"/>
        <w:b/>
        <w:sz w:val="22"/>
        <w:szCs w:val="22"/>
      </w:rPr>
      <w:instrText xml:space="preserve"> PAGE </w:instrText>
    </w:r>
    <w:r w:rsidRPr="00C17145">
      <w:rPr>
        <w:rFonts w:asciiTheme="minorHAnsi" w:hAnsiTheme="minorHAnsi" w:cstheme="minorHAnsi"/>
        <w:b/>
        <w:sz w:val="22"/>
        <w:szCs w:val="22"/>
      </w:rPr>
      <w:fldChar w:fldCharType="separate"/>
    </w:r>
    <w:r w:rsidR="00A51D72">
      <w:rPr>
        <w:rFonts w:asciiTheme="minorHAnsi" w:hAnsiTheme="minorHAnsi" w:cstheme="minorHAnsi"/>
        <w:b/>
        <w:noProof/>
        <w:sz w:val="22"/>
        <w:szCs w:val="22"/>
      </w:rPr>
      <w:t>24</w:t>
    </w:r>
    <w:r w:rsidRPr="00C17145">
      <w:rPr>
        <w:rFonts w:asciiTheme="minorHAnsi" w:hAnsiTheme="minorHAnsi" w:cstheme="minorHAnsi"/>
        <w:b/>
        <w:sz w:val="22"/>
        <w:szCs w:val="22"/>
      </w:rPr>
      <w:fldChar w:fldCharType="end"/>
    </w:r>
    <w:r w:rsidRPr="00C17145">
      <w:rPr>
        <w:rFonts w:asciiTheme="minorHAnsi" w:hAnsiTheme="minorHAnsi" w:cstheme="minorHAnsi"/>
        <w:b/>
        <w:sz w:val="22"/>
        <w:szCs w:val="22"/>
      </w:rPr>
      <w:t xml:space="preserve"> de </w:t>
    </w:r>
    <w:r w:rsidRPr="00C17145">
      <w:rPr>
        <w:rFonts w:asciiTheme="minorHAnsi" w:hAnsiTheme="minorHAnsi" w:cstheme="minorHAnsi"/>
        <w:b/>
        <w:sz w:val="22"/>
        <w:szCs w:val="22"/>
      </w:rPr>
      <w:fldChar w:fldCharType="begin"/>
    </w:r>
    <w:r w:rsidRPr="00C17145">
      <w:rPr>
        <w:rFonts w:asciiTheme="minorHAnsi" w:hAnsiTheme="minorHAnsi" w:cstheme="minorHAnsi"/>
        <w:b/>
        <w:sz w:val="22"/>
        <w:szCs w:val="22"/>
      </w:rPr>
      <w:instrText xml:space="preserve"> NUMPAGES </w:instrText>
    </w:r>
    <w:r w:rsidRPr="00C17145">
      <w:rPr>
        <w:rFonts w:asciiTheme="minorHAnsi" w:hAnsiTheme="minorHAnsi" w:cstheme="minorHAnsi"/>
        <w:b/>
        <w:sz w:val="22"/>
        <w:szCs w:val="22"/>
      </w:rPr>
      <w:fldChar w:fldCharType="separate"/>
    </w:r>
    <w:r w:rsidR="00A51D72">
      <w:rPr>
        <w:rFonts w:asciiTheme="minorHAnsi" w:hAnsiTheme="minorHAnsi" w:cstheme="minorHAnsi"/>
        <w:b/>
        <w:noProof/>
        <w:sz w:val="22"/>
        <w:szCs w:val="22"/>
      </w:rPr>
      <w:t>24</w:t>
    </w:r>
    <w:r w:rsidRPr="00C17145">
      <w:rPr>
        <w:rFonts w:asciiTheme="minorHAnsi" w:hAnsiTheme="minorHAnsi" w:cstheme="minorHAnsi"/>
        <w:b/>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379F" w:rsidRDefault="0049379F">
      <w:r>
        <w:separator/>
      </w:r>
    </w:p>
  </w:footnote>
  <w:footnote w:type="continuationSeparator" w:id="0">
    <w:p w:rsidR="0049379F" w:rsidRDefault="004937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Num1"/>
    <w:lvl w:ilvl="0">
      <w:start w:val="1"/>
      <w:numFmt w:val="bullet"/>
      <w:lvlText w:val=""/>
      <w:lvlJc w:val="left"/>
      <w:pPr>
        <w:tabs>
          <w:tab w:val="num" w:pos="0"/>
        </w:tabs>
        <w:ind w:left="720" w:hanging="360"/>
      </w:pPr>
      <w:rPr>
        <w:rFonts w:ascii="Symbol" w:hAnsi="Symbol"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nsid w:val="0BC6566A"/>
    <w:multiLevelType w:val="hybridMultilevel"/>
    <w:tmpl w:val="3BC8DB38"/>
    <w:lvl w:ilvl="0" w:tplc="2C0A000F">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
    <w:nsid w:val="0DE36919"/>
    <w:multiLevelType w:val="hybridMultilevel"/>
    <w:tmpl w:val="8056C65A"/>
    <w:lvl w:ilvl="0" w:tplc="0C0A000D">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198C44CF"/>
    <w:multiLevelType w:val="hybridMultilevel"/>
    <w:tmpl w:val="7840B31A"/>
    <w:lvl w:ilvl="0" w:tplc="2C0A000B">
      <w:start w:val="1"/>
      <w:numFmt w:val="bullet"/>
      <w:lvlText w:val=""/>
      <w:lvlJc w:val="left"/>
      <w:pPr>
        <w:ind w:left="720" w:hanging="360"/>
      </w:pPr>
      <w:rPr>
        <w:rFonts w:ascii="Wingdings" w:hAnsi="Wingdings"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4">
    <w:nsid w:val="1B943EAD"/>
    <w:multiLevelType w:val="hybridMultilevel"/>
    <w:tmpl w:val="BC7A155C"/>
    <w:lvl w:ilvl="0" w:tplc="0C0A000D">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nsid w:val="2097783D"/>
    <w:multiLevelType w:val="hybridMultilevel"/>
    <w:tmpl w:val="079A0222"/>
    <w:lvl w:ilvl="0" w:tplc="0C0A000D">
      <w:start w:val="1"/>
      <w:numFmt w:val="bullet"/>
      <w:lvlText w:val=""/>
      <w:lvlJc w:val="left"/>
      <w:pPr>
        <w:tabs>
          <w:tab w:val="num" w:pos="720"/>
        </w:tabs>
        <w:ind w:left="720" w:hanging="360"/>
      </w:pPr>
      <w:rPr>
        <w:rFonts w:ascii="Wingdings" w:hAnsi="Wingdings" w:hint="default"/>
      </w:rPr>
    </w:lvl>
    <w:lvl w:ilvl="1" w:tplc="0C0A0019" w:tentative="1">
      <w:start w:val="1"/>
      <w:numFmt w:val="lowerLetter"/>
      <w:lvlText w:val="%2."/>
      <w:lvlJc w:val="left"/>
      <w:pPr>
        <w:tabs>
          <w:tab w:val="num" w:pos="480"/>
        </w:tabs>
        <w:ind w:left="480" w:hanging="360"/>
      </w:pPr>
    </w:lvl>
    <w:lvl w:ilvl="2" w:tplc="0C0A001B" w:tentative="1">
      <w:start w:val="1"/>
      <w:numFmt w:val="lowerRoman"/>
      <w:lvlText w:val="%3."/>
      <w:lvlJc w:val="right"/>
      <w:pPr>
        <w:tabs>
          <w:tab w:val="num" w:pos="1200"/>
        </w:tabs>
        <w:ind w:left="1200" w:hanging="180"/>
      </w:pPr>
    </w:lvl>
    <w:lvl w:ilvl="3" w:tplc="0C0A000F" w:tentative="1">
      <w:start w:val="1"/>
      <w:numFmt w:val="decimal"/>
      <w:lvlText w:val="%4."/>
      <w:lvlJc w:val="left"/>
      <w:pPr>
        <w:tabs>
          <w:tab w:val="num" w:pos="1920"/>
        </w:tabs>
        <w:ind w:left="1920" w:hanging="360"/>
      </w:pPr>
    </w:lvl>
    <w:lvl w:ilvl="4" w:tplc="0C0A0019" w:tentative="1">
      <w:start w:val="1"/>
      <w:numFmt w:val="lowerLetter"/>
      <w:lvlText w:val="%5."/>
      <w:lvlJc w:val="left"/>
      <w:pPr>
        <w:tabs>
          <w:tab w:val="num" w:pos="2640"/>
        </w:tabs>
        <w:ind w:left="2640" w:hanging="360"/>
      </w:pPr>
    </w:lvl>
    <w:lvl w:ilvl="5" w:tplc="0C0A001B" w:tentative="1">
      <w:start w:val="1"/>
      <w:numFmt w:val="lowerRoman"/>
      <w:lvlText w:val="%6."/>
      <w:lvlJc w:val="right"/>
      <w:pPr>
        <w:tabs>
          <w:tab w:val="num" w:pos="3360"/>
        </w:tabs>
        <w:ind w:left="3360" w:hanging="180"/>
      </w:pPr>
    </w:lvl>
    <w:lvl w:ilvl="6" w:tplc="0C0A000F" w:tentative="1">
      <w:start w:val="1"/>
      <w:numFmt w:val="decimal"/>
      <w:lvlText w:val="%7."/>
      <w:lvlJc w:val="left"/>
      <w:pPr>
        <w:tabs>
          <w:tab w:val="num" w:pos="4080"/>
        </w:tabs>
        <w:ind w:left="4080" w:hanging="360"/>
      </w:pPr>
    </w:lvl>
    <w:lvl w:ilvl="7" w:tplc="0C0A0019" w:tentative="1">
      <w:start w:val="1"/>
      <w:numFmt w:val="lowerLetter"/>
      <w:lvlText w:val="%8."/>
      <w:lvlJc w:val="left"/>
      <w:pPr>
        <w:tabs>
          <w:tab w:val="num" w:pos="4800"/>
        </w:tabs>
        <w:ind w:left="4800" w:hanging="360"/>
      </w:pPr>
    </w:lvl>
    <w:lvl w:ilvl="8" w:tplc="0C0A001B" w:tentative="1">
      <w:start w:val="1"/>
      <w:numFmt w:val="lowerRoman"/>
      <w:lvlText w:val="%9."/>
      <w:lvlJc w:val="right"/>
      <w:pPr>
        <w:tabs>
          <w:tab w:val="num" w:pos="5520"/>
        </w:tabs>
        <w:ind w:left="5520" w:hanging="180"/>
      </w:pPr>
    </w:lvl>
  </w:abstractNum>
  <w:abstractNum w:abstractNumId="6">
    <w:nsid w:val="223C7F02"/>
    <w:multiLevelType w:val="hybridMultilevel"/>
    <w:tmpl w:val="70FC0C0C"/>
    <w:lvl w:ilvl="0" w:tplc="2C0A000D">
      <w:start w:val="1"/>
      <w:numFmt w:val="bullet"/>
      <w:lvlText w:val=""/>
      <w:lvlJc w:val="left"/>
      <w:pPr>
        <w:ind w:left="720" w:hanging="360"/>
      </w:pPr>
      <w:rPr>
        <w:rFonts w:ascii="Wingdings" w:hAnsi="Wingdings"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7">
    <w:nsid w:val="279D6955"/>
    <w:multiLevelType w:val="hybridMultilevel"/>
    <w:tmpl w:val="40B25A2A"/>
    <w:lvl w:ilvl="0" w:tplc="0C0A000D">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nsid w:val="289E5F7F"/>
    <w:multiLevelType w:val="hybridMultilevel"/>
    <w:tmpl w:val="DDCEC6B0"/>
    <w:lvl w:ilvl="0" w:tplc="2C0A0011">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9">
    <w:nsid w:val="30A431A1"/>
    <w:multiLevelType w:val="hybridMultilevel"/>
    <w:tmpl w:val="6C36EF18"/>
    <w:lvl w:ilvl="0" w:tplc="2C0A0001">
      <w:start w:val="1"/>
      <w:numFmt w:val="bullet"/>
      <w:lvlText w:val=""/>
      <w:lvlJc w:val="left"/>
      <w:pPr>
        <w:ind w:left="1440" w:hanging="360"/>
      </w:pPr>
      <w:rPr>
        <w:rFonts w:ascii="Symbol" w:hAnsi="Symbol" w:hint="default"/>
      </w:rPr>
    </w:lvl>
    <w:lvl w:ilvl="1" w:tplc="2C0A0003" w:tentative="1">
      <w:start w:val="1"/>
      <w:numFmt w:val="bullet"/>
      <w:lvlText w:val="o"/>
      <w:lvlJc w:val="left"/>
      <w:pPr>
        <w:ind w:left="2160" w:hanging="360"/>
      </w:pPr>
      <w:rPr>
        <w:rFonts w:ascii="Courier New" w:hAnsi="Courier New" w:cs="Courier New" w:hint="default"/>
      </w:rPr>
    </w:lvl>
    <w:lvl w:ilvl="2" w:tplc="2C0A0005" w:tentative="1">
      <w:start w:val="1"/>
      <w:numFmt w:val="bullet"/>
      <w:lvlText w:val=""/>
      <w:lvlJc w:val="left"/>
      <w:pPr>
        <w:ind w:left="2880" w:hanging="360"/>
      </w:pPr>
      <w:rPr>
        <w:rFonts w:ascii="Wingdings" w:hAnsi="Wingdings" w:hint="default"/>
      </w:rPr>
    </w:lvl>
    <w:lvl w:ilvl="3" w:tplc="2C0A0001" w:tentative="1">
      <w:start w:val="1"/>
      <w:numFmt w:val="bullet"/>
      <w:lvlText w:val=""/>
      <w:lvlJc w:val="left"/>
      <w:pPr>
        <w:ind w:left="3600" w:hanging="360"/>
      </w:pPr>
      <w:rPr>
        <w:rFonts w:ascii="Symbol" w:hAnsi="Symbol" w:hint="default"/>
      </w:rPr>
    </w:lvl>
    <w:lvl w:ilvl="4" w:tplc="2C0A0003" w:tentative="1">
      <w:start w:val="1"/>
      <w:numFmt w:val="bullet"/>
      <w:lvlText w:val="o"/>
      <w:lvlJc w:val="left"/>
      <w:pPr>
        <w:ind w:left="4320" w:hanging="360"/>
      </w:pPr>
      <w:rPr>
        <w:rFonts w:ascii="Courier New" w:hAnsi="Courier New" w:cs="Courier New" w:hint="default"/>
      </w:rPr>
    </w:lvl>
    <w:lvl w:ilvl="5" w:tplc="2C0A0005" w:tentative="1">
      <w:start w:val="1"/>
      <w:numFmt w:val="bullet"/>
      <w:lvlText w:val=""/>
      <w:lvlJc w:val="left"/>
      <w:pPr>
        <w:ind w:left="5040" w:hanging="360"/>
      </w:pPr>
      <w:rPr>
        <w:rFonts w:ascii="Wingdings" w:hAnsi="Wingdings" w:hint="default"/>
      </w:rPr>
    </w:lvl>
    <w:lvl w:ilvl="6" w:tplc="2C0A0001" w:tentative="1">
      <w:start w:val="1"/>
      <w:numFmt w:val="bullet"/>
      <w:lvlText w:val=""/>
      <w:lvlJc w:val="left"/>
      <w:pPr>
        <w:ind w:left="5760" w:hanging="360"/>
      </w:pPr>
      <w:rPr>
        <w:rFonts w:ascii="Symbol" w:hAnsi="Symbol" w:hint="default"/>
      </w:rPr>
    </w:lvl>
    <w:lvl w:ilvl="7" w:tplc="2C0A0003" w:tentative="1">
      <w:start w:val="1"/>
      <w:numFmt w:val="bullet"/>
      <w:lvlText w:val="o"/>
      <w:lvlJc w:val="left"/>
      <w:pPr>
        <w:ind w:left="6480" w:hanging="360"/>
      </w:pPr>
      <w:rPr>
        <w:rFonts w:ascii="Courier New" w:hAnsi="Courier New" w:cs="Courier New" w:hint="default"/>
      </w:rPr>
    </w:lvl>
    <w:lvl w:ilvl="8" w:tplc="2C0A0005" w:tentative="1">
      <w:start w:val="1"/>
      <w:numFmt w:val="bullet"/>
      <w:lvlText w:val=""/>
      <w:lvlJc w:val="left"/>
      <w:pPr>
        <w:ind w:left="7200" w:hanging="360"/>
      </w:pPr>
      <w:rPr>
        <w:rFonts w:ascii="Wingdings" w:hAnsi="Wingdings" w:hint="default"/>
      </w:rPr>
    </w:lvl>
  </w:abstractNum>
  <w:abstractNum w:abstractNumId="10">
    <w:nsid w:val="34DF0A70"/>
    <w:multiLevelType w:val="hybridMultilevel"/>
    <w:tmpl w:val="31A03358"/>
    <w:lvl w:ilvl="0" w:tplc="0C0A000D">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nsid w:val="361B69DE"/>
    <w:multiLevelType w:val="hybridMultilevel"/>
    <w:tmpl w:val="6890E076"/>
    <w:lvl w:ilvl="0" w:tplc="2C0A000D">
      <w:start w:val="1"/>
      <w:numFmt w:val="bullet"/>
      <w:lvlText w:val=""/>
      <w:lvlJc w:val="left"/>
      <w:pPr>
        <w:ind w:left="720" w:hanging="360"/>
      </w:pPr>
      <w:rPr>
        <w:rFonts w:ascii="Wingdings" w:hAnsi="Wingdings"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2">
    <w:nsid w:val="3C3F6EE0"/>
    <w:multiLevelType w:val="hybridMultilevel"/>
    <w:tmpl w:val="89422478"/>
    <w:lvl w:ilvl="0" w:tplc="0C0A000D">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
    <w:nsid w:val="406F20A3"/>
    <w:multiLevelType w:val="hybridMultilevel"/>
    <w:tmpl w:val="65E46B76"/>
    <w:lvl w:ilvl="0" w:tplc="5A863534">
      <w:start w:val="1"/>
      <w:numFmt w:val="bullet"/>
      <w:lvlText w:val=""/>
      <w:lvlJc w:val="left"/>
      <w:pPr>
        <w:tabs>
          <w:tab w:val="num" w:pos="1200"/>
        </w:tabs>
        <w:ind w:left="1200" w:hanging="360"/>
      </w:pPr>
      <w:rPr>
        <w:rFonts w:ascii="Symbol" w:eastAsia="Times New Roman" w:hAnsi="Symbol" w:cs="Times New Roman" w:hint="default"/>
      </w:rPr>
    </w:lvl>
    <w:lvl w:ilvl="1" w:tplc="0C0A0001">
      <w:start w:val="1"/>
      <w:numFmt w:val="bullet"/>
      <w:lvlText w:val=""/>
      <w:lvlJc w:val="left"/>
      <w:pPr>
        <w:tabs>
          <w:tab w:val="num" w:pos="1920"/>
        </w:tabs>
        <w:ind w:left="1920" w:hanging="360"/>
      </w:pPr>
      <w:rPr>
        <w:rFonts w:ascii="Symbol" w:hAnsi="Symbol" w:hint="default"/>
      </w:rPr>
    </w:lvl>
    <w:lvl w:ilvl="2" w:tplc="0C0A0005" w:tentative="1">
      <w:start w:val="1"/>
      <w:numFmt w:val="bullet"/>
      <w:lvlText w:val=""/>
      <w:lvlJc w:val="left"/>
      <w:pPr>
        <w:tabs>
          <w:tab w:val="num" w:pos="2640"/>
        </w:tabs>
        <w:ind w:left="2640" w:hanging="360"/>
      </w:pPr>
      <w:rPr>
        <w:rFonts w:ascii="Wingdings" w:hAnsi="Wingdings" w:hint="default"/>
      </w:rPr>
    </w:lvl>
    <w:lvl w:ilvl="3" w:tplc="0C0A0001" w:tentative="1">
      <w:start w:val="1"/>
      <w:numFmt w:val="bullet"/>
      <w:lvlText w:val=""/>
      <w:lvlJc w:val="left"/>
      <w:pPr>
        <w:tabs>
          <w:tab w:val="num" w:pos="3360"/>
        </w:tabs>
        <w:ind w:left="3360" w:hanging="360"/>
      </w:pPr>
      <w:rPr>
        <w:rFonts w:ascii="Symbol" w:hAnsi="Symbol" w:hint="default"/>
      </w:rPr>
    </w:lvl>
    <w:lvl w:ilvl="4" w:tplc="0C0A0003" w:tentative="1">
      <w:start w:val="1"/>
      <w:numFmt w:val="bullet"/>
      <w:lvlText w:val="o"/>
      <w:lvlJc w:val="left"/>
      <w:pPr>
        <w:tabs>
          <w:tab w:val="num" w:pos="4080"/>
        </w:tabs>
        <w:ind w:left="4080" w:hanging="360"/>
      </w:pPr>
      <w:rPr>
        <w:rFonts w:ascii="Courier New" w:hAnsi="Courier New" w:hint="default"/>
      </w:rPr>
    </w:lvl>
    <w:lvl w:ilvl="5" w:tplc="0C0A0005" w:tentative="1">
      <w:start w:val="1"/>
      <w:numFmt w:val="bullet"/>
      <w:lvlText w:val=""/>
      <w:lvlJc w:val="left"/>
      <w:pPr>
        <w:tabs>
          <w:tab w:val="num" w:pos="4800"/>
        </w:tabs>
        <w:ind w:left="4800" w:hanging="360"/>
      </w:pPr>
      <w:rPr>
        <w:rFonts w:ascii="Wingdings" w:hAnsi="Wingdings" w:hint="default"/>
      </w:rPr>
    </w:lvl>
    <w:lvl w:ilvl="6" w:tplc="0C0A0001" w:tentative="1">
      <w:start w:val="1"/>
      <w:numFmt w:val="bullet"/>
      <w:lvlText w:val=""/>
      <w:lvlJc w:val="left"/>
      <w:pPr>
        <w:tabs>
          <w:tab w:val="num" w:pos="5520"/>
        </w:tabs>
        <w:ind w:left="5520" w:hanging="360"/>
      </w:pPr>
      <w:rPr>
        <w:rFonts w:ascii="Symbol" w:hAnsi="Symbol" w:hint="default"/>
      </w:rPr>
    </w:lvl>
    <w:lvl w:ilvl="7" w:tplc="0C0A0003" w:tentative="1">
      <w:start w:val="1"/>
      <w:numFmt w:val="bullet"/>
      <w:lvlText w:val="o"/>
      <w:lvlJc w:val="left"/>
      <w:pPr>
        <w:tabs>
          <w:tab w:val="num" w:pos="6240"/>
        </w:tabs>
        <w:ind w:left="6240" w:hanging="360"/>
      </w:pPr>
      <w:rPr>
        <w:rFonts w:ascii="Courier New" w:hAnsi="Courier New" w:hint="default"/>
      </w:rPr>
    </w:lvl>
    <w:lvl w:ilvl="8" w:tplc="0C0A0005" w:tentative="1">
      <w:start w:val="1"/>
      <w:numFmt w:val="bullet"/>
      <w:lvlText w:val=""/>
      <w:lvlJc w:val="left"/>
      <w:pPr>
        <w:tabs>
          <w:tab w:val="num" w:pos="6960"/>
        </w:tabs>
        <w:ind w:left="6960" w:hanging="360"/>
      </w:pPr>
      <w:rPr>
        <w:rFonts w:ascii="Wingdings" w:hAnsi="Wingdings" w:hint="default"/>
      </w:rPr>
    </w:lvl>
  </w:abstractNum>
  <w:abstractNum w:abstractNumId="14">
    <w:nsid w:val="41F47E34"/>
    <w:multiLevelType w:val="hybridMultilevel"/>
    <w:tmpl w:val="1E841F98"/>
    <w:lvl w:ilvl="0" w:tplc="2C0A0001">
      <w:start w:val="1"/>
      <w:numFmt w:val="bullet"/>
      <w:lvlText w:val=""/>
      <w:lvlJc w:val="left"/>
      <w:pPr>
        <w:ind w:left="765" w:hanging="360"/>
      </w:pPr>
      <w:rPr>
        <w:rFonts w:ascii="Symbol" w:hAnsi="Symbol" w:hint="default"/>
      </w:rPr>
    </w:lvl>
    <w:lvl w:ilvl="1" w:tplc="2C0A0003" w:tentative="1">
      <w:start w:val="1"/>
      <w:numFmt w:val="bullet"/>
      <w:lvlText w:val="o"/>
      <w:lvlJc w:val="left"/>
      <w:pPr>
        <w:ind w:left="1485" w:hanging="360"/>
      </w:pPr>
      <w:rPr>
        <w:rFonts w:ascii="Courier New" w:hAnsi="Courier New" w:cs="Courier New" w:hint="default"/>
      </w:rPr>
    </w:lvl>
    <w:lvl w:ilvl="2" w:tplc="2C0A0005" w:tentative="1">
      <w:start w:val="1"/>
      <w:numFmt w:val="bullet"/>
      <w:lvlText w:val=""/>
      <w:lvlJc w:val="left"/>
      <w:pPr>
        <w:ind w:left="2205" w:hanging="360"/>
      </w:pPr>
      <w:rPr>
        <w:rFonts w:ascii="Wingdings" w:hAnsi="Wingdings" w:hint="default"/>
      </w:rPr>
    </w:lvl>
    <w:lvl w:ilvl="3" w:tplc="2C0A0001" w:tentative="1">
      <w:start w:val="1"/>
      <w:numFmt w:val="bullet"/>
      <w:lvlText w:val=""/>
      <w:lvlJc w:val="left"/>
      <w:pPr>
        <w:ind w:left="2925" w:hanging="360"/>
      </w:pPr>
      <w:rPr>
        <w:rFonts w:ascii="Symbol" w:hAnsi="Symbol" w:hint="default"/>
      </w:rPr>
    </w:lvl>
    <w:lvl w:ilvl="4" w:tplc="2C0A0003" w:tentative="1">
      <w:start w:val="1"/>
      <w:numFmt w:val="bullet"/>
      <w:lvlText w:val="o"/>
      <w:lvlJc w:val="left"/>
      <w:pPr>
        <w:ind w:left="3645" w:hanging="360"/>
      </w:pPr>
      <w:rPr>
        <w:rFonts w:ascii="Courier New" w:hAnsi="Courier New" w:cs="Courier New" w:hint="default"/>
      </w:rPr>
    </w:lvl>
    <w:lvl w:ilvl="5" w:tplc="2C0A0005" w:tentative="1">
      <w:start w:val="1"/>
      <w:numFmt w:val="bullet"/>
      <w:lvlText w:val=""/>
      <w:lvlJc w:val="left"/>
      <w:pPr>
        <w:ind w:left="4365" w:hanging="360"/>
      </w:pPr>
      <w:rPr>
        <w:rFonts w:ascii="Wingdings" w:hAnsi="Wingdings" w:hint="default"/>
      </w:rPr>
    </w:lvl>
    <w:lvl w:ilvl="6" w:tplc="2C0A0001" w:tentative="1">
      <w:start w:val="1"/>
      <w:numFmt w:val="bullet"/>
      <w:lvlText w:val=""/>
      <w:lvlJc w:val="left"/>
      <w:pPr>
        <w:ind w:left="5085" w:hanging="360"/>
      </w:pPr>
      <w:rPr>
        <w:rFonts w:ascii="Symbol" w:hAnsi="Symbol" w:hint="default"/>
      </w:rPr>
    </w:lvl>
    <w:lvl w:ilvl="7" w:tplc="2C0A0003" w:tentative="1">
      <w:start w:val="1"/>
      <w:numFmt w:val="bullet"/>
      <w:lvlText w:val="o"/>
      <w:lvlJc w:val="left"/>
      <w:pPr>
        <w:ind w:left="5805" w:hanging="360"/>
      </w:pPr>
      <w:rPr>
        <w:rFonts w:ascii="Courier New" w:hAnsi="Courier New" w:cs="Courier New" w:hint="default"/>
      </w:rPr>
    </w:lvl>
    <w:lvl w:ilvl="8" w:tplc="2C0A0005" w:tentative="1">
      <w:start w:val="1"/>
      <w:numFmt w:val="bullet"/>
      <w:lvlText w:val=""/>
      <w:lvlJc w:val="left"/>
      <w:pPr>
        <w:ind w:left="6525" w:hanging="360"/>
      </w:pPr>
      <w:rPr>
        <w:rFonts w:ascii="Wingdings" w:hAnsi="Wingdings" w:hint="default"/>
      </w:rPr>
    </w:lvl>
  </w:abstractNum>
  <w:abstractNum w:abstractNumId="15">
    <w:nsid w:val="43880C65"/>
    <w:multiLevelType w:val="hybridMultilevel"/>
    <w:tmpl w:val="3FCE4C8C"/>
    <w:lvl w:ilvl="0" w:tplc="0C0A000D">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47F42DB7"/>
    <w:multiLevelType w:val="hybridMultilevel"/>
    <w:tmpl w:val="28967EB6"/>
    <w:lvl w:ilvl="0" w:tplc="0C0A000D">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17">
    <w:nsid w:val="496A3DF3"/>
    <w:multiLevelType w:val="hybridMultilevel"/>
    <w:tmpl w:val="B07653D8"/>
    <w:lvl w:ilvl="0" w:tplc="64EE8236">
      <w:numFmt w:val="bullet"/>
      <w:lvlText w:val=""/>
      <w:lvlJc w:val="left"/>
      <w:pPr>
        <w:ind w:left="720" w:hanging="360"/>
      </w:pPr>
      <w:rPr>
        <w:rFonts w:ascii="Symbol" w:eastAsia="Calibri"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4D840960"/>
    <w:multiLevelType w:val="hybridMultilevel"/>
    <w:tmpl w:val="55C83AC0"/>
    <w:lvl w:ilvl="0" w:tplc="0C0A000D">
      <w:start w:val="1"/>
      <w:numFmt w:val="bullet"/>
      <w:lvlText w:val=""/>
      <w:lvlJc w:val="left"/>
      <w:pPr>
        <w:tabs>
          <w:tab w:val="num" w:pos="1089"/>
        </w:tabs>
        <w:ind w:left="1089" w:hanging="360"/>
      </w:pPr>
      <w:rPr>
        <w:rFonts w:ascii="Wingdings" w:hAnsi="Wingdings" w:hint="default"/>
      </w:rPr>
    </w:lvl>
    <w:lvl w:ilvl="1" w:tplc="0C0A0003" w:tentative="1">
      <w:start w:val="1"/>
      <w:numFmt w:val="bullet"/>
      <w:lvlText w:val="o"/>
      <w:lvlJc w:val="left"/>
      <w:pPr>
        <w:tabs>
          <w:tab w:val="num" w:pos="1809"/>
        </w:tabs>
        <w:ind w:left="1809" w:hanging="360"/>
      </w:pPr>
      <w:rPr>
        <w:rFonts w:ascii="Courier New" w:hAnsi="Courier New" w:cs="Courier New" w:hint="default"/>
      </w:rPr>
    </w:lvl>
    <w:lvl w:ilvl="2" w:tplc="0C0A0005" w:tentative="1">
      <w:start w:val="1"/>
      <w:numFmt w:val="bullet"/>
      <w:lvlText w:val=""/>
      <w:lvlJc w:val="left"/>
      <w:pPr>
        <w:tabs>
          <w:tab w:val="num" w:pos="2529"/>
        </w:tabs>
        <w:ind w:left="2529" w:hanging="360"/>
      </w:pPr>
      <w:rPr>
        <w:rFonts w:ascii="Wingdings" w:hAnsi="Wingdings" w:hint="default"/>
      </w:rPr>
    </w:lvl>
    <w:lvl w:ilvl="3" w:tplc="0C0A0001" w:tentative="1">
      <w:start w:val="1"/>
      <w:numFmt w:val="bullet"/>
      <w:lvlText w:val=""/>
      <w:lvlJc w:val="left"/>
      <w:pPr>
        <w:tabs>
          <w:tab w:val="num" w:pos="3249"/>
        </w:tabs>
        <w:ind w:left="3249" w:hanging="360"/>
      </w:pPr>
      <w:rPr>
        <w:rFonts w:ascii="Symbol" w:hAnsi="Symbol" w:hint="default"/>
      </w:rPr>
    </w:lvl>
    <w:lvl w:ilvl="4" w:tplc="0C0A0003" w:tentative="1">
      <w:start w:val="1"/>
      <w:numFmt w:val="bullet"/>
      <w:lvlText w:val="o"/>
      <w:lvlJc w:val="left"/>
      <w:pPr>
        <w:tabs>
          <w:tab w:val="num" w:pos="3969"/>
        </w:tabs>
        <w:ind w:left="3969" w:hanging="360"/>
      </w:pPr>
      <w:rPr>
        <w:rFonts w:ascii="Courier New" w:hAnsi="Courier New" w:cs="Courier New" w:hint="default"/>
      </w:rPr>
    </w:lvl>
    <w:lvl w:ilvl="5" w:tplc="0C0A0005" w:tentative="1">
      <w:start w:val="1"/>
      <w:numFmt w:val="bullet"/>
      <w:lvlText w:val=""/>
      <w:lvlJc w:val="left"/>
      <w:pPr>
        <w:tabs>
          <w:tab w:val="num" w:pos="4689"/>
        </w:tabs>
        <w:ind w:left="4689" w:hanging="360"/>
      </w:pPr>
      <w:rPr>
        <w:rFonts w:ascii="Wingdings" w:hAnsi="Wingdings" w:hint="default"/>
      </w:rPr>
    </w:lvl>
    <w:lvl w:ilvl="6" w:tplc="0C0A0001" w:tentative="1">
      <w:start w:val="1"/>
      <w:numFmt w:val="bullet"/>
      <w:lvlText w:val=""/>
      <w:lvlJc w:val="left"/>
      <w:pPr>
        <w:tabs>
          <w:tab w:val="num" w:pos="5409"/>
        </w:tabs>
        <w:ind w:left="5409" w:hanging="360"/>
      </w:pPr>
      <w:rPr>
        <w:rFonts w:ascii="Symbol" w:hAnsi="Symbol" w:hint="default"/>
      </w:rPr>
    </w:lvl>
    <w:lvl w:ilvl="7" w:tplc="0C0A0003" w:tentative="1">
      <w:start w:val="1"/>
      <w:numFmt w:val="bullet"/>
      <w:lvlText w:val="o"/>
      <w:lvlJc w:val="left"/>
      <w:pPr>
        <w:tabs>
          <w:tab w:val="num" w:pos="6129"/>
        </w:tabs>
        <w:ind w:left="6129" w:hanging="360"/>
      </w:pPr>
      <w:rPr>
        <w:rFonts w:ascii="Courier New" w:hAnsi="Courier New" w:cs="Courier New" w:hint="default"/>
      </w:rPr>
    </w:lvl>
    <w:lvl w:ilvl="8" w:tplc="0C0A0005" w:tentative="1">
      <w:start w:val="1"/>
      <w:numFmt w:val="bullet"/>
      <w:lvlText w:val=""/>
      <w:lvlJc w:val="left"/>
      <w:pPr>
        <w:tabs>
          <w:tab w:val="num" w:pos="6849"/>
        </w:tabs>
        <w:ind w:left="6849" w:hanging="360"/>
      </w:pPr>
      <w:rPr>
        <w:rFonts w:ascii="Wingdings" w:hAnsi="Wingdings" w:hint="default"/>
      </w:rPr>
    </w:lvl>
  </w:abstractNum>
  <w:abstractNum w:abstractNumId="19">
    <w:nsid w:val="4E39254A"/>
    <w:multiLevelType w:val="hybridMultilevel"/>
    <w:tmpl w:val="018A8BBE"/>
    <w:lvl w:ilvl="0" w:tplc="38D4A9A8">
      <w:numFmt w:val="bullet"/>
      <w:lvlText w:val=""/>
      <w:lvlJc w:val="left"/>
      <w:pPr>
        <w:ind w:left="720" w:hanging="360"/>
      </w:pPr>
      <w:rPr>
        <w:rFonts w:ascii="Symbol" w:eastAsia="Calibri"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nsid w:val="4EE32062"/>
    <w:multiLevelType w:val="hybridMultilevel"/>
    <w:tmpl w:val="EE40D194"/>
    <w:lvl w:ilvl="0" w:tplc="2C0A0001">
      <w:start w:val="1"/>
      <w:numFmt w:val="bullet"/>
      <w:lvlText w:val=""/>
      <w:lvlJc w:val="left"/>
      <w:pPr>
        <w:ind w:left="1440" w:hanging="360"/>
      </w:pPr>
      <w:rPr>
        <w:rFonts w:ascii="Symbol" w:hAnsi="Symbol" w:hint="default"/>
      </w:rPr>
    </w:lvl>
    <w:lvl w:ilvl="1" w:tplc="2C0A0003" w:tentative="1">
      <w:start w:val="1"/>
      <w:numFmt w:val="bullet"/>
      <w:lvlText w:val="o"/>
      <w:lvlJc w:val="left"/>
      <w:pPr>
        <w:ind w:left="2160" w:hanging="360"/>
      </w:pPr>
      <w:rPr>
        <w:rFonts w:ascii="Courier New" w:hAnsi="Courier New" w:cs="Courier New" w:hint="default"/>
      </w:rPr>
    </w:lvl>
    <w:lvl w:ilvl="2" w:tplc="2C0A0005" w:tentative="1">
      <w:start w:val="1"/>
      <w:numFmt w:val="bullet"/>
      <w:lvlText w:val=""/>
      <w:lvlJc w:val="left"/>
      <w:pPr>
        <w:ind w:left="2880" w:hanging="360"/>
      </w:pPr>
      <w:rPr>
        <w:rFonts w:ascii="Wingdings" w:hAnsi="Wingdings" w:hint="default"/>
      </w:rPr>
    </w:lvl>
    <w:lvl w:ilvl="3" w:tplc="2C0A0001" w:tentative="1">
      <w:start w:val="1"/>
      <w:numFmt w:val="bullet"/>
      <w:lvlText w:val=""/>
      <w:lvlJc w:val="left"/>
      <w:pPr>
        <w:ind w:left="3600" w:hanging="360"/>
      </w:pPr>
      <w:rPr>
        <w:rFonts w:ascii="Symbol" w:hAnsi="Symbol" w:hint="default"/>
      </w:rPr>
    </w:lvl>
    <w:lvl w:ilvl="4" w:tplc="2C0A0003" w:tentative="1">
      <w:start w:val="1"/>
      <w:numFmt w:val="bullet"/>
      <w:lvlText w:val="o"/>
      <w:lvlJc w:val="left"/>
      <w:pPr>
        <w:ind w:left="4320" w:hanging="360"/>
      </w:pPr>
      <w:rPr>
        <w:rFonts w:ascii="Courier New" w:hAnsi="Courier New" w:cs="Courier New" w:hint="default"/>
      </w:rPr>
    </w:lvl>
    <w:lvl w:ilvl="5" w:tplc="2C0A0005" w:tentative="1">
      <w:start w:val="1"/>
      <w:numFmt w:val="bullet"/>
      <w:lvlText w:val=""/>
      <w:lvlJc w:val="left"/>
      <w:pPr>
        <w:ind w:left="5040" w:hanging="360"/>
      </w:pPr>
      <w:rPr>
        <w:rFonts w:ascii="Wingdings" w:hAnsi="Wingdings" w:hint="default"/>
      </w:rPr>
    </w:lvl>
    <w:lvl w:ilvl="6" w:tplc="2C0A0001" w:tentative="1">
      <w:start w:val="1"/>
      <w:numFmt w:val="bullet"/>
      <w:lvlText w:val=""/>
      <w:lvlJc w:val="left"/>
      <w:pPr>
        <w:ind w:left="5760" w:hanging="360"/>
      </w:pPr>
      <w:rPr>
        <w:rFonts w:ascii="Symbol" w:hAnsi="Symbol" w:hint="default"/>
      </w:rPr>
    </w:lvl>
    <w:lvl w:ilvl="7" w:tplc="2C0A0003" w:tentative="1">
      <w:start w:val="1"/>
      <w:numFmt w:val="bullet"/>
      <w:lvlText w:val="o"/>
      <w:lvlJc w:val="left"/>
      <w:pPr>
        <w:ind w:left="6480" w:hanging="360"/>
      </w:pPr>
      <w:rPr>
        <w:rFonts w:ascii="Courier New" w:hAnsi="Courier New" w:cs="Courier New" w:hint="default"/>
      </w:rPr>
    </w:lvl>
    <w:lvl w:ilvl="8" w:tplc="2C0A0005" w:tentative="1">
      <w:start w:val="1"/>
      <w:numFmt w:val="bullet"/>
      <w:lvlText w:val=""/>
      <w:lvlJc w:val="left"/>
      <w:pPr>
        <w:ind w:left="7200" w:hanging="360"/>
      </w:pPr>
      <w:rPr>
        <w:rFonts w:ascii="Wingdings" w:hAnsi="Wingdings" w:hint="default"/>
      </w:rPr>
    </w:lvl>
  </w:abstractNum>
  <w:abstractNum w:abstractNumId="21">
    <w:nsid w:val="56A832DE"/>
    <w:multiLevelType w:val="hybridMultilevel"/>
    <w:tmpl w:val="A52858F8"/>
    <w:lvl w:ilvl="0" w:tplc="0C0A0001">
      <w:start w:val="1"/>
      <w:numFmt w:val="bullet"/>
      <w:lvlText w:val=""/>
      <w:lvlJc w:val="left"/>
      <w:pPr>
        <w:tabs>
          <w:tab w:val="num" w:pos="1068"/>
        </w:tabs>
        <w:ind w:left="1068" w:hanging="360"/>
      </w:pPr>
      <w:rPr>
        <w:rFonts w:ascii="Symbol" w:hAnsi="Symbol" w:hint="default"/>
      </w:rPr>
    </w:lvl>
    <w:lvl w:ilvl="1" w:tplc="0C0A0003" w:tentative="1">
      <w:start w:val="1"/>
      <w:numFmt w:val="bullet"/>
      <w:lvlText w:val="o"/>
      <w:lvlJc w:val="left"/>
      <w:pPr>
        <w:tabs>
          <w:tab w:val="num" w:pos="1788"/>
        </w:tabs>
        <w:ind w:left="1788" w:hanging="360"/>
      </w:pPr>
      <w:rPr>
        <w:rFonts w:ascii="Courier New" w:hAnsi="Courier New" w:hint="default"/>
      </w:rPr>
    </w:lvl>
    <w:lvl w:ilvl="2" w:tplc="0C0A0005" w:tentative="1">
      <w:start w:val="1"/>
      <w:numFmt w:val="bullet"/>
      <w:lvlText w:val=""/>
      <w:lvlJc w:val="left"/>
      <w:pPr>
        <w:tabs>
          <w:tab w:val="num" w:pos="2508"/>
        </w:tabs>
        <w:ind w:left="2508" w:hanging="360"/>
      </w:pPr>
      <w:rPr>
        <w:rFonts w:ascii="Wingdings" w:hAnsi="Wingdings" w:hint="default"/>
      </w:rPr>
    </w:lvl>
    <w:lvl w:ilvl="3" w:tplc="0C0A0001" w:tentative="1">
      <w:start w:val="1"/>
      <w:numFmt w:val="bullet"/>
      <w:lvlText w:val=""/>
      <w:lvlJc w:val="left"/>
      <w:pPr>
        <w:tabs>
          <w:tab w:val="num" w:pos="3228"/>
        </w:tabs>
        <w:ind w:left="3228" w:hanging="360"/>
      </w:pPr>
      <w:rPr>
        <w:rFonts w:ascii="Symbol" w:hAnsi="Symbol" w:hint="default"/>
      </w:rPr>
    </w:lvl>
    <w:lvl w:ilvl="4" w:tplc="0C0A0003" w:tentative="1">
      <w:start w:val="1"/>
      <w:numFmt w:val="bullet"/>
      <w:lvlText w:val="o"/>
      <w:lvlJc w:val="left"/>
      <w:pPr>
        <w:tabs>
          <w:tab w:val="num" w:pos="3948"/>
        </w:tabs>
        <w:ind w:left="3948" w:hanging="360"/>
      </w:pPr>
      <w:rPr>
        <w:rFonts w:ascii="Courier New" w:hAnsi="Courier New" w:hint="default"/>
      </w:rPr>
    </w:lvl>
    <w:lvl w:ilvl="5" w:tplc="0C0A0005" w:tentative="1">
      <w:start w:val="1"/>
      <w:numFmt w:val="bullet"/>
      <w:lvlText w:val=""/>
      <w:lvlJc w:val="left"/>
      <w:pPr>
        <w:tabs>
          <w:tab w:val="num" w:pos="4668"/>
        </w:tabs>
        <w:ind w:left="4668" w:hanging="360"/>
      </w:pPr>
      <w:rPr>
        <w:rFonts w:ascii="Wingdings" w:hAnsi="Wingdings" w:hint="default"/>
      </w:rPr>
    </w:lvl>
    <w:lvl w:ilvl="6" w:tplc="0C0A0001" w:tentative="1">
      <w:start w:val="1"/>
      <w:numFmt w:val="bullet"/>
      <w:lvlText w:val=""/>
      <w:lvlJc w:val="left"/>
      <w:pPr>
        <w:tabs>
          <w:tab w:val="num" w:pos="5388"/>
        </w:tabs>
        <w:ind w:left="5388" w:hanging="360"/>
      </w:pPr>
      <w:rPr>
        <w:rFonts w:ascii="Symbol" w:hAnsi="Symbol" w:hint="default"/>
      </w:rPr>
    </w:lvl>
    <w:lvl w:ilvl="7" w:tplc="0C0A0003" w:tentative="1">
      <w:start w:val="1"/>
      <w:numFmt w:val="bullet"/>
      <w:lvlText w:val="o"/>
      <w:lvlJc w:val="left"/>
      <w:pPr>
        <w:tabs>
          <w:tab w:val="num" w:pos="6108"/>
        </w:tabs>
        <w:ind w:left="6108" w:hanging="360"/>
      </w:pPr>
      <w:rPr>
        <w:rFonts w:ascii="Courier New" w:hAnsi="Courier New" w:hint="default"/>
      </w:rPr>
    </w:lvl>
    <w:lvl w:ilvl="8" w:tplc="0C0A0005" w:tentative="1">
      <w:start w:val="1"/>
      <w:numFmt w:val="bullet"/>
      <w:lvlText w:val=""/>
      <w:lvlJc w:val="left"/>
      <w:pPr>
        <w:tabs>
          <w:tab w:val="num" w:pos="6828"/>
        </w:tabs>
        <w:ind w:left="6828" w:hanging="360"/>
      </w:pPr>
      <w:rPr>
        <w:rFonts w:ascii="Wingdings" w:hAnsi="Wingdings" w:hint="default"/>
      </w:rPr>
    </w:lvl>
  </w:abstractNum>
  <w:abstractNum w:abstractNumId="22">
    <w:nsid w:val="626471A1"/>
    <w:multiLevelType w:val="hybridMultilevel"/>
    <w:tmpl w:val="E79877D2"/>
    <w:lvl w:ilvl="0" w:tplc="0C0A000D">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3">
    <w:nsid w:val="671B3B36"/>
    <w:multiLevelType w:val="hybridMultilevel"/>
    <w:tmpl w:val="B1B6289C"/>
    <w:lvl w:ilvl="0" w:tplc="0C0A000D">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4">
    <w:nsid w:val="6D7872F5"/>
    <w:multiLevelType w:val="hybridMultilevel"/>
    <w:tmpl w:val="77521D8C"/>
    <w:lvl w:ilvl="0" w:tplc="A480737A">
      <w:start w:val="1"/>
      <w:numFmt w:val="lowerLetter"/>
      <w:lvlText w:val="%1)"/>
      <w:lvlJc w:val="left"/>
      <w:pPr>
        <w:ind w:left="1428" w:hanging="360"/>
      </w:pPr>
      <w:rPr>
        <w:rFonts w:hint="default"/>
      </w:rPr>
    </w:lvl>
    <w:lvl w:ilvl="1" w:tplc="0C0A0019" w:tentative="1">
      <w:start w:val="1"/>
      <w:numFmt w:val="lowerLetter"/>
      <w:lvlText w:val="%2."/>
      <w:lvlJc w:val="left"/>
      <w:pPr>
        <w:ind w:left="2148" w:hanging="360"/>
      </w:pPr>
    </w:lvl>
    <w:lvl w:ilvl="2" w:tplc="0C0A001B" w:tentative="1">
      <w:start w:val="1"/>
      <w:numFmt w:val="lowerRoman"/>
      <w:lvlText w:val="%3."/>
      <w:lvlJc w:val="right"/>
      <w:pPr>
        <w:ind w:left="2868" w:hanging="180"/>
      </w:pPr>
    </w:lvl>
    <w:lvl w:ilvl="3" w:tplc="0C0A000F" w:tentative="1">
      <w:start w:val="1"/>
      <w:numFmt w:val="decimal"/>
      <w:lvlText w:val="%4."/>
      <w:lvlJc w:val="left"/>
      <w:pPr>
        <w:ind w:left="3588" w:hanging="360"/>
      </w:pPr>
    </w:lvl>
    <w:lvl w:ilvl="4" w:tplc="0C0A0019" w:tentative="1">
      <w:start w:val="1"/>
      <w:numFmt w:val="lowerLetter"/>
      <w:lvlText w:val="%5."/>
      <w:lvlJc w:val="left"/>
      <w:pPr>
        <w:ind w:left="4308" w:hanging="360"/>
      </w:pPr>
    </w:lvl>
    <w:lvl w:ilvl="5" w:tplc="0C0A001B" w:tentative="1">
      <w:start w:val="1"/>
      <w:numFmt w:val="lowerRoman"/>
      <w:lvlText w:val="%6."/>
      <w:lvlJc w:val="right"/>
      <w:pPr>
        <w:ind w:left="5028" w:hanging="180"/>
      </w:pPr>
    </w:lvl>
    <w:lvl w:ilvl="6" w:tplc="0C0A000F" w:tentative="1">
      <w:start w:val="1"/>
      <w:numFmt w:val="decimal"/>
      <w:lvlText w:val="%7."/>
      <w:lvlJc w:val="left"/>
      <w:pPr>
        <w:ind w:left="5748" w:hanging="360"/>
      </w:pPr>
    </w:lvl>
    <w:lvl w:ilvl="7" w:tplc="0C0A0019" w:tentative="1">
      <w:start w:val="1"/>
      <w:numFmt w:val="lowerLetter"/>
      <w:lvlText w:val="%8."/>
      <w:lvlJc w:val="left"/>
      <w:pPr>
        <w:ind w:left="6468" w:hanging="360"/>
      </w:pPr>
    </w:lvl>
    <w:lvl w:ilvl="8" w:tplc="0C0A001B" w:tentative="1">
      <w:start w:val="1"/>
      <w:numFmt w:val="lowerRoman"/>
      <w:lvlText w:val="%9."/>
      <w:lvlJc w:val="right"/>
      <w:pPr>
        <w:ind w:left="7188" w:hanging="180"/>
      </w:pPr>
    </w:lvl>
  </w:abstractNum>
  <w:abstractNum w:abstractNumId="25">
    <w:nsid w:val="6DD01DDE"/>
    <w:multiLevelType w:val="hybridMultilevel"/>
    <w:tmpl w:val="FAD67536"/>
    <w:lvl w:ilvl="0" w:tplc="2C0A0001">
      <w:start w:val="1"/>
      <w:numFmt w:val="bullet"/>
      <w:lvlText w:val=""/>
      <w:lvlJc w:val="left"/>
      <w:pPr>
        <w:ind w:left="1429" w:hanging="360"/>
      </w:pPr>
      <w:rPr>
        <w:rFonts w:ascii="Symbol" w:hAnsi="Symbol" w:hint="default"/>
      </w:rPr>
    </w:lvl>
    <w:lvl w:ilvl="1" w:tplc="2C0A0003" w:tentative="1">
      <w:start w:val="1"/>
      <w:numFmt w:val="bullet"/>
      <w:lvlText w:val="o"/>
      <w:lvlJc w:val="left"/>
      <w:pPr>
        <w:ind w:left="2149" w:hanging="360"/>
      </w:pPr>
      <w:rPr>
        <w:rFonts w:ascii="Courier New" w:hAnsi="Courier New" w:cs="Courier New" w:hint="default"/>
      </w:rPr>
    </w:lvl>
    <w:lvl w:ilvl="2" w:tplc="2C0A0005" w:tentative="1">
      <w:start w:val="1"/>
      <w:numFmt w:val="bullet"/>
      <w:lvlText w:val=""/>
      <w:lvlJc w:val="left"/>
      <w:pPr>
        <w:ind w:left="2869" w:hanging="360"/>
      </w:pPr>
      <w:rPr>
        <w:rFonts w:ascii="Wingdings" w:hAnsi="Wingdings" w:hint="default"/>
      </w:rPr>
    </w:lvl>
    <w:lvl w:ilvl="3" w:tplc="2C0A0001" w:tentative="1">
      <w:start w:val="1"/>
      <w:numFmt w:val="bullet"/>
      <w:lvlText w:val=""/>
      <w:lvlJc w:val="left"/>
      <w:pPr>
        <w:ind w:left="3589" w:hanging="360"/>
      </w:pPr>
      <w:rPr>
        <w:rFonts w:ascii="Symbol" w:hAnsi="Symbol" w:hint="default"/>
      </w:rPr>
    </w:lvl>
    <w:lvl w:ilvl="4" w:tplc="2C0A0003" w:tentative="1">
      <w:start w:val="1"/>
      <w:numFmt w:val="bullet"/>
      <w:lvlText w:val="o"/>
      <w:lvlJc w:val="left"/>
      <w:pPr>
        <w:ind w:left="4309" w:hanging="360"/>
      </w:pPr>
      <w:rPr>
        <w:rFonts w:ascii="Courier New" w:hAnsi="Courier New" w:cs="Courier New" w:hint="default"/>
      </w:rPr>
    </w:lvl>
    <w:lvl w:ilvl="5" w:tplc="2C0A0005" w:tentative="1">
      <w:start w:val="1"/>
      <w:numFmt w:val="bullet"/>
      <w:lvlText w:val=""/>
      <w:lvlJc w:val="left"/>
      <w:pPr>
        <w:ind w:left="5029" w:hanging="360"/>
      </w:pPr>
      <w:rPr>
        <w:rFonts w:ascii="Wingdings" w:hAnsi="Wingdings" w:hint="default"/>
      </w:rPr>
    </w:lvl>
    <w:lvl w:ilvl="6" w:tplc="2C0A0001" w:tentative="1">
      <w:start w:val="1"/>
      <w:numFmt w:val="bullet"/>
      <w:lvlText w:val=""/>
      <w:lvlJc w:val="left"/>
      <w:pPr>
        <w:ind w:left="5749" w:hanging="360"/>
      </w:pPr>
      <w:rPr>
        <w:rFonts w:ascii="Symbol" w:hAnsi="Symbol" w:hint="default"/>
      </w:rPr>
    </w:lvl>
    <w:lvl w:ilvl="7" w:tplc="2C0A0003" w:tentative="1">
      <w:start w:val="1"/>
      <w:numFmt w:val="bullet"/>
      <w:lvlText w:val="o"/>
      <w:lvlJc w:val="left"/>
      <w:pPr>
        <w:ind w:left="6469" w:hanging="360"/>
      </w:pPr>
      <w:rPr>
        <w:rFonts w:ascii="Courier New" w:hAnsi="Courier New" w:cs="Courier New" w:hint="default"/>
      </w:rPr>
    </w:lvl>
    <w:lvl w:ilvl="8" w:tplc="2C0A0005" w:tentative="1">
      <w:start w:val="1"/>
      <w:numFmt w:val="bullet"/>
      <w:lvlText w:val=""/>
      <w:lvlJc w:val="left"/>
      <w:pPr>
        <w:ind w:left="7189" w:hanging="360"/>
      </w:pPr>
      <w:rPr>
        <w:rFonts w:ascii="Wingdings" w:hAnsi="Wingdings" w:hint="default"/>
      </w:rPr>
    </w:lvl>
  </w:abstractNum>
  <w:abstractNum w:abstractNumId="26">
    <w:nsid w:val="70E72EEE"/>
    <w:multiLevelType w:val="hybridMultilevel"/>
    <w:tmpl w:val="0A722CE4"/>
    <w:lvl w:ilvl="0" w:tplc="2C0A0011">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7">
    <w:nsid w:val="741525B8"/>
    <w:multiLevelType w:val="hybridMultilevel"/>
    <w:tmpl w:val="8DBE1F40"/>
    <w:lvl w:ilvl="0" w:tplc="2C0A0011">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8">
    <w:nsid w:val="760573C9"/>
    <w:multiLevelType w:val="hybridMultilevel"/>
    <w:tmpl w:val="6F2E9216"/>
    <w:lvl w:ilvl="0" w:tplc="0C0A000D">
      <w:start w:val="1"/>
      <w:numFmt w:val="bullet"/>
      <w:lvlText w:val=""/>
      <w:lvlJc w:val="left"/>
      <w:pPr>
        <w:ind w:left="780" w:hanging="360"/>
      </w:pPr>
      <w:rPr>
        <w:rFonts w:ascii="Wingdings" w:hAnsi="Wingdings" w:hint="default"/>
      </w:rPr>
    </w:lvl>
    <w:lvl w:ilvl="1" w:tplc="0C0A0003" w:tentative="1">
      <w:start w:val="1"/>
      <w:numFmt w:val="bullet"/>
      <w:lvlText w:val="o"/>
      <w:lvlJc w:val="left"/>
      <w:pPr>
        <w:ind w:left="1500" w:hanging="360"/>
      </w:pPr>
      <w:rPr>
        <w:rFonts w:ascii="Courier New" w:hAnsi="Courier New" w:cs="Courier New" w:hint="default"/>
      </w:rPr>
    </w:lvl>
    <w:lvl w:ilvl="2" w:tplc="0C0A0005" w:tentative="1">
      <w:start w:val="1"/>
      <w:numFmt w:val="bullet"/>
      <w:lvlText w:val=""/>
      <w:lvlJc w:val="left"/>
      <w:pPr>
        <w:ind w:left="2220" w:hanging="360"/>
      </w:pPr>
      <w:rPr>
        <w:rFonts w:ascii="Wingdings" w:hAnsi="Wingdings" w:hint="default"/>
      </w:rPr>
    </w:lvl>
    <w:lvl w:ilvl="3" w:tplc="0C0A0001" w:tentative="1">
      <w:start w:val="1"/>
      <w:numFmt w:val="bullet"/>
      <w:lvlText w:val=""/>
      <w:lvlJc w:val="left"/>
      <w:pPr>
        <w:ind w:left="2940" w:hanging="360"/>
      </w:pPr>
      <w:rPr>
        <w:rFonts w:ascii="Symbol" w:hAnsi="Symbol" w:hint="default"/>
      </w:rPr>
    </w:lvl>
    <w:lvl w:ilvl="4" w:tplc="0C0A0003" w:tentative="1">
      <w:start w:val="1"/>
      <w:numFmt w:val="bullet"/>
      <w:lvlText w:val="o"/>
      <w:lvlJc w:val="left"/>
      <w:pPr>
        <w:ind w:left="3660" w:hanging="360"/>
      </w:pPr>
      <w:rPr>
        <w:rFonts w:ascii="Courier New" w:hAnsi="Courier New" w:cs="Courier New" w:hint="default"/>
      </w:rPr>
    </w:lvl>
    <w:lvl w:ilvl="5" w:tplc="0C0A0005" w:tentative="1">
      <w:start w:val="1"/>
      <w:numFmt w:val="bullet"/>
      <w:lvlText w:val=""/>
      <w:lvlJc w:val="left"/>
      <w:pPr>
        <w:ind w:left="4380" w:hanging="360"/>
      </w:pPr>
      <w:rPr>
        <w:rFonts w:ascii="Wingdings" w:hAnsi="Wingdings" w:hint="default"/>
      </w:rPr>
    </w:lvl>
    <w:lvl w:ilvl="6" w:tplc="0C0A0001" w:tentative="1">
      <w:start w:val="1"/>
      <w:numFmt w:val="bullet"/>
      <w:lvlText w:val=""/>
      <w:lvlJc w:val="left"/>
      <w:pPr>
        <w:ind w:left="5100" w:hanging="360"/>
      </w:pPr>
      <w:rPr>
        <w:rFonts w:ascii="Symbol" w:hAnsi="Symbol" w:hint="default"/>
      </w:rPr>
    </w:lvl>
    <w:lvl w:ilvl="7" w:tplc="0C0A0003" w:tentative="1">
      <w:start w:val="1"/>
      <w:numFmt w:val="bullet"/>
      <w:lvlText w:val="o"/>
      <w:lvlJc w:val="left"/>
      <w:pPr>
        <w:ind w:left="5820" w:hanging="360"/>
      </w:pPr>
      <w:rPr>
        <w:rFonts w:ascii="Courier New" w:hAnsi="Courier New" w:cs="Courier New" w:hint="default"/>
      </w:rPr>
    </w:lvl>
    <w:lvl w:ilvl="8" w:tplc="0C0A0005" w:tentative="1">
      <w:start w:val="1"/>
      <w:numFmt w:val="bullet"/>
      <w:lvlText w:val=""/>
      <w:lvlJc w:val="left"/>
      <w:pPr>
        <w:ind w:left="6540" w:hanging="360"/>
      </w:pPr>
      <w:rPr>
        <w:rFonts w:ascii="Wingdings" w:hAnsi="Wingdings" w:hint="default"/>
      </w:rPr>
    </w:lvl>
  </w:abstractNum>
  <w:abstractNum w:abstractNumId="29">
    <w:nsid w:val="7C7313F8"/>
    <w:multiLevelType w:val="hybridMultilevel"/>
    <w:tmpl w:val="7E2CE994"/>
    <w:lvl w:ilvl="0" w:tplc="0C0A000D">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1"/>
  </w:num>
  <w:num w:numId="3">
    <w:abstractNumId w:val="18"/>
  </w:num>
  <w:num w:numId="4">
    <w:abstractNumId w:val="10"/>
  </w:num>
  <w:num w:numId="5">
    <w:abstractNumId w:val="4"/>
  </w:num>
  <w:num w:numId="6">
    <w:abstractNumId w:val="22"/>
  </w:num>
  <w:num w:numId="7">
    <w:abstractNumId w:val="2"/>
  </w:num>
  <w:num w:numId="8">
    <w:abstractNumId w:val="15"/>
  </w:num>
  <w:num w:numId="9">
    <w:abstractNumId w:val="5"/>
  </w:num>
  <w:num w:numId="10">
    <w:abstractNumId w:val="29"/>
  </w:num>
  <w:num w:numId="11">
    <w:abstractNumId w:val="16"/>
  </w:num>
  <w:num w:numId="12">
    <w:abstractNumId w:val="7"/>
  </w:num>
  <w:num w:numId="13">
    <w:abstractNumId w:val="12"/>
  </w:num>
  <w:num w:numId="14">
    <w:abstractNumId w:val="23"/>
  </w:num>
  <w:num w:numId="15">
    <w:abstractNumId w:val="24"/>
  </w:num>
  <w:num w:numId="16">
    <w:abstractNumId w:val="17"/>
  </w:num>
  <w:num w:numId="17">
    <w:abstractNumId w:val="28"/>
  </w:num>
  <w:num w:numId="18">
    <w:abstractNumId w:val="19"/>
  </w:num>
  <w:num w:numId="19">
    <w:abstractNumId w:val="0"/>
  </w:num>
  <w:num w:numId="20">
    <w:abstractNumId w:val="14"/>
  </w:num>
  <w:num w:numId="21">
    <w:abstractNumId w:val="3"/>
  </w:num>
  <w:num w:numId="22">
    <w:abstractNumId w:val="20"/>
  </w:num>
  <w:num w:numId="23">
    <w:abstractNumId w:val="11"/>
  </w:num>
  <w:num w:numId="24">
    <w:abstractNumId w:val="6"/>
  </w:num>
  <w:num w:numId="25">
    <w:abstractNumId w:val="1"/>
  </w:num>
  <w:num w:numId="26">
    <w:abstractNumId w:val="9"/>
  </w:num>
  <w:num w:numId="27">
    <w:abstractNumId w:val="25"/>
  </w:num>
  <w:num w:numId="28">
    <w:abstractNumId w:val="8"/>
  </w:num>
  <w:num w:numId="29">
    <w:abstractNumId w:val="26"/>
  </w:num>
  <w:num w:numId="30">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0AE4"/>
    <w:rsid w:val="0000466C"/>
    <w:rsid w:val="00004BC2"/>
    <w:rsid w:val="00012E0F"/>
    <w:rsid w:val="00014E7C"/>
    <w:rsid w:val="00025453"/>
    <w:rsid w:val="00025D9A"/>
    <w:rsid w:val="00044ECC"/>
    <w:rsid w:val="00046220"/>
    <w:rsid w:val="000518D2"/>
    <w:rsid w:val="000556A0"/>
    <w:rsid w:val="00066D64"/>
    <w:rsid w:val="00071F0F"/>
    <w:rsid w:val="00075E6F"/>
    <w:rsid w:val="00085AFF"/>
    <w:rsid w:val="00087D10"/>
    <w:rsid w:val="000A02A4"/>
    <w:rsid w:val="000A440A"/>
    <w:rsid w:val="000A4C0C"/>
    <w:rsid w:val="000B333C"/>
    <w:rsid w:val="000C01C2"/>
    <w:rsid w:val="000C25D4"/>
    <w:rsid w:val="000D5709"/>
    <w:rsid w:val="000E7738"/>
    <w:rsid w:val="000F0A17"/>
    <w:rsid w:val="000F4275"/>
    <w:rsid w:val="000F5783"/>
    <w:rsid w:val="000F69A8"/>
    <w:rsid w:val="00104F08"/>
    <w:rsid w:val="00106B23"/>
    <w:rsid w:val="00112979"/>
    <w:rsid w:val="001157A1"/>
    <w:rsid w:val="0012001C"/>
    <w:rsid w:val="0012137B"/>
    <w:rsid w:val="00122931"/>
    <w:rsid w:val="00132E80"/>
    <w:rsid w:val="00136897"/>
    <w:rsid w:val="001423B9"/>
    <w:rsid w:val="00146109"/>
    <w:rsid w:val="001663BF"/>
    <w:rsid w:val="00167E9D"/>
    <w:rsid w:val="001711BA"/>
    <w:rsid w:val="001966EA"/>
    <w:rsid w:val="00197C42"/>
    <w:rsid w:val="001A17B4"/>
    <w:rsid w:val="001A773A"/>
    <w:rsid w:val="001B2DB9"/>
    <w:rsid w:val="001B4AC2"/>
    <w:rsid w:val="001C217B"/>
    <w:rsid w:val="001D4AF8"/>
    <w:rsid w:val="001D60F5"/>
    <w:rsid w:val="001E031C"/>
    <w:rsid w:val="001E2DA4"/>
    <w:rsid w:val="001E5B97"/>
    <w:rsid w:val="001F5366"/>
    <w:rsid w:val="001F705B"/>
    <w:rsid w:val="001F7AC7"/>
    <w:rsid w:val="00210AE4"/>
    <w:rsid w:val="00211BEF"/>
    <w:rsid w:val="00211E87"/>
    <w:rsid w:val="0021418C"/>
    <w:rsid w:val="002143B4"/>
    <w:rsid w:val="002223FD"/>
    <w:rsid w:val="0022698C"/>
    <w:rsid w:val="002349A2"/>
    <w:rsid w:val="00235AC7"/>
    <w:rsid w:val="00235ACA"/>
    <w:rsid w:val="0024650B"/>
    <w:rsid w:val="00247D5E"/>
    <w:rsid w:val="00251703"/>
    <w:rsid w:val="00251AF0"/>
    <w:rsid w:val="00262D63"/>
    <w:rsid w:val="002652D8"/>
    <w:rsid w:val="00273B17"/>
    <w:rsid w:val="0028236B"/>
    <w:rsid w:val="002926EA"/>
    <w:rsid w:val="0029288D"/>
    <w:rsid w:val="002A300F"/>
    <w:rsid w:val="002A43F0"/>
    <w:rsid w:val="002C3D06"/>
    <w:rsid w:val="002D0496"/>
    <w:rsid w:val="002F1DD6"/>
    <w:rsid w:val="00301E56"/>
    <w:rsid w:val="00303B4F"/>
    <w:rsid w:val="0031094E"/>
    <w:rsid w:val="0031321F"/>
    <w:rsid w:val="00315B0F"/>
    <w:rsid w:val="0031614A"/>
    <w:rsid w:val="00320540"/>
    <w:rsid w:val="003224CC"/>
    <w:rsid w:val="00326928"/>
    <w:rsid w:val="003615ED"/>
    <w:rsid w:val="00361C4E"/>
    <w:rsid w:val="00371CA7"/>
    <w:rsid w:val="00380B15"/>
    <w:rsid w:val="00384732"/>
    <w:rsid w:val="0039602F"/>
    <w:rsid w:val="003A4FB2"/>
    <w:rsid w:val="003A516A"/>
    <w:rsid w:val="003A721A"/>
    <w:rsid w:val="003B5674"/>
    <w:rsid w:val="003B5C3F"/>
    <w:rsid w:val="003C20DA"/>
    <w:rsid w:val="003C2F49"/>
    <w:rsid w:val="003C4730"/>
    <w:rsid w:val="003D43FF"/>
    <w:rsid w:val="003D462B"/>
    <w:rsid w:val="003E259D"/>
    <w:rsid w:val="003F156B"/>
    <w:rsid w:val="003F379A"/>
    <w:rsid w:val="003F5369"/>
    <w:rsid w:val="003F54CD"/>
    <w:rsid w:val="00400064"/>
    <w:rsid w:val="00402291"/>
    <w:rsid w:val="004058FB"/>
    <w:rsid w:val="00426125"/>
    <w:rsid w:val="00427937"/>
    <w:rsid w:val="00440284"/>
    <w:rsid w:val="004417A1"/>
    <w:rsid w:val="00447F4D"/>
    <w:rsid w:val="004547A3"/>
    <w:rsid w:val="00454D76"/>
    <w:rsid w:val="00467482"/>
    <w:rsid w:val="00467E73"/>
    <w:rsid w:val="0047340B"/>
    <w:rsid w:val="00474303"/>
    <w:rsid w:val="00475B17"/>
    <w:rsid w:val="00482BF4"/>
    <w:rsid w:val="0049379F"/>
    <w:rsid w:val="004941D5"/>
    <w:rsid w:val="004A1ADD"/>
    <w:rsid w:val="004A76B1"/>
    <w:rsid w:val="004B6E2D"/>
    <w:rsid w:val="004C2991"/>
    <w:rsid w:val="004C4830"/>
    <w:rsid w:val="004D71BD"/>
    <w:rsid w:val="004E0CAB"/>
    <w:rsid w:val="004E525A"/>
    <w:rsid w:val="004F27AB"/>
    <w:rsid w:val="004F2BCD"/>
    <w:rsid w:val="004F3C48"/>
    <w:rsid w:val="005015EB"/>
    <w:rsid w:val="00501E9D"/>
    <w:rsid w:val="00503275"/>
    <w:rsid w:val="0051558C"/>
    <w:rsid w:val="005221C4"/>
    <w:rsid w:val="00524912"/>
    <w:rsid w:val="00533BC0"/>
    <w:rsid w:val="0054188F"/>
    <w:rsid w:val="00541C23"/>
    <w:rsid w:val="00543D07"/>
    <w:rsid w:val="005452EA"/>
    <w:rsid w:val="00547873"/>
    <w:rsid w:val="005523AF"/>
    <w:rsid w:val="0056010C"/>
    <w:rsid w:val="00564928"/>
    <w:rsid w:val="00564E6C"/>
    <w:rsid w:val="005731D9"/>
    <w:rsid w:val="00580B99"/>
    <w:rsid w:val="0058152F"/>
    <w:rsid w:val="00585746"/>
    <w:rsid w:val="00586512"/>
    <w:rsid w:val="00586DB2"/>
    <w:rsid w:val="005A2FF9"/>
    <w:rsid w:val="005A3665"/>
    <w:rsid w:val="005B08CD"/>
    <w:rsid w:val="005B30E1"/>
    <w:rsid w:val="005C13A3"/>
    <w:rsid w:val="005C24EC"/>
    <w:rsid w:val="005C58F4"/>
    <w:rsid w:val="005D2363"/>
    <w:rsid w:val="005D6977"/>
    <w:rsid w:val="005D7524"/>
    <w:rsid w:val="005E163B"/>
    <w:rsid w:val="005E73A5"/>
    <w:rsid w:val="005F420C"/>
    <w:rsid w:val="005F70AF"/>
    <w:rsid w:val="0060124D"/>
    <w:rsid w:val="00607C69"/>
    <w:rsid w:val="0061091B"/>
    <w:rsid w:val="00613191"/>
    <w:rsid w:val="00620ECB"/>
    <w:rsid w:val="006237D8"/>
    <w:rsid w:val="00633844"/>
    <w:rsid w:val="0064104D"/>
    <w:rsid w:val="00643C1E"/>
    <w:rsid w:val="00646468"/>
    <w:rsid w:val="00654E87"/>
    <w:rsid w:val="00656CC7"/>
    <w:rsid w:val="00672B2E"/>
    <w:rsid w:val="00672BC4"/>
    <w:rsid w:val="00676FFC"/>
    <w:rsid w:val="00677545"/>
    <w:rsid w:val="006816FA"/>
    <w:rsid w:val="0068501A"/>
    <w:rsid w:val="00687EFE"/>
    <w:rsid w:val="00693105"/>
    <w:rsid w:val="006974D5"/>
    <w:rsid w:val="006A214C"/>
    <w:rsid w:val="006A5C9B"/>
    <w:rsid w:val="006B715B"/>
    <w:rsid w:val="006D0EBF"/>
    <w:rsid w:val="006D1050"/>
    <w:rsid w:val="006E05D2"/>
    <w:rsid w:val="007121EF"/>
    <w:rsid w:val="007214B1"/>
    <w:rsid w:val="00733776"/>
    <w:rsid w:val="00734F06"/>
    <w:rsid w:val="00735BB6"/>
    <w:rsid w:val="00747712"/>
    <w:rsid w:val="00751ED5"/>
    <w:rsid w:val="00763ADC"/>
    <w:rsid w:val="00763DC5"/>
    <w:rsid w:val="00764590"/>
    <w:rsid w:val="0076567A"/>
    <w:rsid w:val="0077268D"/>
    <w:rsid w:val="007745E0"/>
    <w:rsid w:val="00776271"/>
    <w:rsid w:val="00776300"/>
    <w:rsid w:val="00782E79"/>
    <w:rsid w:val="00790D55"/>
    <w:rsid w:val="00792D10"/>
    <w:rsid w:val="00796F58"/>
    <w:rsid w:val="007A25AF"/>
    <w:rsid w:val="007A7A84"/>
    <w:rsid w:val="007D1775"/>
    <w:rsid w:val="007D23B8"/>
    <w:rsid w:val="007D34D1"/>
    <w:rsid w:val="007D6128"/>
    <w:rsid w:val="007E2406"/>
    <w:rsid w:val="007E4E0A"/>
    <w:rsid w:val="007F0C3C"/>
    <w:rsid w:val="007F1680"/>
    <w:rsid w:val="007F5140"/>
    <w:rsid w:val="007F6C9B"/>
    <w:rsid w:val="00800DAC"/>
    <w:rsid w:val="00801FAE"/>
    <w:rsid w:val="00802E79"/>
    <w:rsid w:val="008048EB"/>
    <w:rsid w:val="00806AFA"/>
    <w:rsid w:val="0081369E"/>
    <w:rsid w:val="00820644"/>
    <w:rsid w:val="008338A0"/>
    <w:rsid w:val="00833CF8"/>
    <w:rsid w:val="008407B4"/>
    <w:rsid w:val="008417D6"/>
    <w:rsid w:val="00845DE3"/>
    <w:rsid w:val="0086655A"/>
    <w:rsid w:val="00874C9A"/>
    <w:rsid w:val="00891810"/>
    <w:rsid w:val="00893D3B"/>
    <w:rsid w:val="008A7FF9"/>
    <w:rsid w:val="008B0150"/>
    <w:rsid w:val="008B16AD"/>
    <w:rsid w:val="008B4DF5"/>
    <w:rsid w:val="008C6FB4"/>
    <w:rsid w:val="008F11D6"/>
    <w:rsid w:val="008F4DE3"/>
    <w:rsid w:val="008F56CC"/>
    <w:rsid w:val="00901FBB"/>
    <w:rsid w:val="00905C38"/>
    <w:rsid w:val="009107B0"/>
    <w:rsid w:val="00911860"/>
    <w:rsid w:val="00911C87"/>
    <w:rsid w:val="00920A2B"/>
    <w:rsid w:val="009219F1"/>
    <w:rsid w:val="0092440F"/>
    <w:rsid w:val="009256F3"/>
    <w:rsid w:val="00930D84"/>
    <w:rsid w:val="00945398"/>
    <w:rsid w:val="009614FF"/>
    <w:rsid w:val="00970093"/>
    <w:rsid w:val="00970C7E"/>
    <w:rsid w:val="00971F85"/>
    <w:rsid w:val="0097279D"/>
    <w:rsid w:val="0097456E"/>
    <w:rsid w:val="00976A42"/>
    <w:rsid w:val="00984353"/>
    <w:rsid w:val="00985758"/>
    <w:rsid w:val="00986460"/>
    <w:rsid w:val="0099189D"/>
    <w:rsid w:val="009962AB"/>
    <w:rsid w:val="009A2A56"/>
    <w:rsid w:val="009A56E5"/>
    <w:rsid w:val="009B016C"/>
    <w:rsid w:val="009B2A0D"/>
    <w:rsid w:val="009D38F7"/>
    <w:rsid w:val="009E38AB"/>
    <w:rsid w:val="009E70A1"/>
    <w:rsid w:val="009F2442"/>
    <w:rsid w:val="009F4C92"/>
    <w:rsid w:val="00A05382"/>
    <w:rsid w:val="00A07413"/>
    <w:rsid w:val="00A130FF"/>
    <w:rsid w:val="00A20236"/>
    <w:rsid w:val="00A23643"/>
    <w:rsid w:val="00A245F7"/>
    <w:rsid w:val="00A33E55"/>
    <w:rsid w:val="00A34626"/>
    <w:rsid w:val="00A357D9"/>
    <w:rsid w:val="00A37311"/>
    <w:rsid w:val="00A37E7E"/>
    <w:rsid w:val="00A50245"/>
    <w:rsid w:val="00A51D72"/>
    <w:rsid w:val="00A7285C"/>
    <w:rsid w:val="00A7286C"/>
    <w:rsid w:val="00A745ED"/>
    <w:rsid w:val="00A7507B"/>
    <w:rsid w:val="00A8082D"/>
    <w:rsid w:val="00A8458F"/>
    <w:rsid w:val="00A91568"/>
    <w:rsid w:val="00A92E22"/>
    <w:rsid w:val="00A96285"/>
    <w:rsid w:val="00AB18DA"/>
    <w:rsid w:val="00AB204E"/>
    <w:rsid w:val="00AB417A"/>
    <w:rsid w:val="00AB4C7A"/>
    <w:rsid w:val="00AB5349"/>
    <w:rsid w:val="00AB669E"/>
    <w:rsid w:val="00AB7C04"/>
    <w:rsid w:val="00AC309A"/>
    <w:rsid w:val="00AF08DD"/>
    <w:rsid w:val="00AF6E1A"/>
    <w:rsid w:val="00B0450B"/>
    <w:rsid w:val="00B05473"/>
    <w:rsid w:val="00B0552F"/>
    <w:rsid w:val="00B059F4"/>
    <w:rsid w:val="00B1023A"/>
    <w:rsid w:val="00B10370"/>
    <w:rsid w:val="00B10C58"/>
    <w:rsid w:val="00B11408"/>
    <w:rsid w:val="00B144C1"/>
    <w:rsid w:val="00B15946"/>
    <w:rsid w:val="00B231C6"/>
    <w:rsid w:val="00B36B78"/>
    <w:rsid w:val="00B37399"/>
    <w:rsid w:val="00B42F56"/>
    <w:rsid w:val="00B44350"/>
    <w:rsid w:val="00B541EA"/>
    <w:rsid w:val="00B55237"/>
    <w:rsid w:val="00B55960"/>
    <w:rsid w:val="00B5639F"/>
    <w:rsid w:val="00B603EB"/>
    <w:rsid w:val="00B703C2"/>
    <w:rsid w:val="00B70750"/>
    <w:rsid w:val="00B72613"/>
    <w:rsid w:val="00B744EC"/>
    <w:rsid w:val="00B822B1"/>
    <w:rsid w:val="00B91662"/>
    <w:rsid w:val="00B932B6"/>
    <w:rsid w:val="00B9752E"/>
    <w:rsid w:val="00BB43F9"/>
    <w:rsid w:val="00BB449D"/>
    <w:rsid w:val="00BB45AD"/>
    <w:rsid w:val="00BB6124"/>
    <w:rsid w:val="00BC04C9"/>
    <w:rsid w:val="00BC2964"/>
    <w:rsid w:val="00BC3751"/>
    <w:rsid w:val="00BC57DA"/>
    <w:rsid w:val="00BD3236"/>
    <w:rsid w:val="00BD4A4D"/>
    <w:rsid w:val="00BE1684"/>
    <w:rsid w:val="00BE5B1E"/>
    <w:rsid w:val="00BF2256"/>
    <w:rsid w:val="00C018E3"/>
    <w:rsid w:val="00C03D3B"/>
    <w:rsid w:val="00C04032"/>
    <w:rsid w:val="00C102E3"/>
    <w:rsid w:val="00C17145"/>
    <w:rsid w:val="00C17599"/>
    <w:rsid w:val="00C33DAA"/>
    <w:rsid w:val="00C3549F"/>
    <w:rsid w:val="00C532E6"/>
    <w:rsid w:val="00C536D8"/>
    <w:rsid w:val="00C56211"/>
    <w:rsid w:val="00C6562D"/>
    <w:rsid w:val="00C70E80"/>
    <w:rsid w:val="00C75187"/>
    <w:rsid w:val="00C807CF"/>
    <w:rsid w:val="00C9171A"/>
    <w:rsid w:val="00C921D1"/>
    <w:rsid w:val="00C9622F"/>
    <w:rsid w:val="00CA2D33"/>
    <w:rsid w:val="00CA543C"/>
    <w:rsid w:val="00CA5A04"/>
    <w:rsid w:val="00CA617A"/>
    <w:rsid w:val="00CB2D40"/>
    <w:rsid w:val="00CB42CA"/>
    <w:rsid w:val="00CD1301"/>
    <w:rsid w:val="00CD1664"/>
    <w:rsid w:val="00CD7852"/>
    <w:rsid w:val="00CE3E7B"/>
    <w:rsid w:val="00D0408E"/>
    <w:rsid w:val="00D051CC"/>
    <w:rsid w:val="00D06767"/>
    <w:rsid w:val="00D10741"/>
    <w:rsid w:val="00D110A5"/>
    <w:rsid w:val="00D162BE"/>
    <w:rsid w:val="00D169ED"/>
    <w:rsid w:val="00D30ACC"/>
    <w:rsid w:val="00D320E7"/>
    <w:rsid w:val="00D3764D"/>
    <w:rsid w:val="00D40337"/>
    <w:rsid w:val="00D425A7"/>
    <w:rsid w:val="00D4779F"/>
    <w:rsid w:val="00D52F05"/>
    <w:rsid w:val="00D54ED3"/>
    <w:rsid w:val="00D5795A"/>
    <w:rsid w:val="00D63F7A"/>
    <w:rsid w:val="00D67A15"/>
    <w:rsid w:val="00D703F8"/>
    <w:rsid w:val="00D7068C"/>
    <w:rsid w:val="00D80830"/>
    <w:rsid w:val="00D81480"/>
    <w:rsid w:val="00D82CE5"/>
    <w:rsid w:val="00D85ECB"/>
    <w:rsid w:val="00D9399C"/>
    <w:rsid w:val="00D93ED0"/>
    <w:rsid w:val="00DA1A34"/>
    <w:rsid w:val="00DA21BA"/>
    <w:rsid w:val="00DB0B11"/>
    <w:rsid w:val="00DB7198"/>
    <w:rsid w:val="00E00CE6"/>
    <w:rsid w:val="00E03638"/>
    <w:rsid w:val="00E16266"/>
    <w:rsid w:val="00E228A6"/>
    <w:rsid w:val="00E37617"/>
    <w:rsid w:val="00E4612E"/>
    <w:rsid w:val="00E510D0"/>
    <w:rsid w:val="00E5634A"/>
    <w:rsid w:val="00E5772B"/>
    <w:rsid w:val="00E612B4"/>
    <w:rsid w:val="00E62F12"/>
    <w:rsid w:val="00E63953"/>
    <w:rsid w:val="00E716CD"/>
    <w:rsid w:val="00E7188C"/>
    <w:rsid w:val="00E749BD"/>
    <w:rsid w:val="00E75069"/>
    <w:rsid w:val="00E75D9B"/>
    <w:rsid w:val="00E821DE"/>
    <w:rsid w:val="00E9054E"/>
    <w:rsid w:val="00E93AD7"/>
    <w:rsid w:val="00E95BAF"/>
    <w:rsid w:val="00E95D26"/>
    <w:rsid w:val="00E96DED"/>
    <w:rsid w:val="00E97F83"/>
    <w:rsid w:val="00EA68F6"/>
    <w:rsid w:val="00EB0F5A"/>
    <w:rsid w:val="00EB1F49"/>
    <w:rsid w:val="00EB506A"/>
    <w:rsid w:val="00ED4D4E"/>
    <w:rsid w:val="00EE41D3"/>
    <w:rsid w:val="00EE496D"/>
    <w:rsid w:val="00EF046C"/>
    <w:rsid w:val="00EF38DD"/>
    <w:rsid w:val="00EF3EA3"/>
    <w:rsid w:val="00EF4D25"/>
    <w:rsid w:val="00EF5757"/>
    <w:rsid w:val="00F01FED"/>
    <w:rsid w:val="00F042C5"/>
    <w:rsid w:val="00F050BA"/>
    <w:rsid w:val="00F07F9B"/>
    <w:rsid w:val="00F12914"/>
    <w:rsid w:val="00F2053E"/>
    <w:rsid w:val="00F26745"/>
    <w:rsid w:val="00F2755C"/>
    <w:rsid w:val="00F32E43"/>
    <w:rsid w:val="00F362BF"/>
    <w:rsid w:val="00F41194"/>
    <w:rsid w:val="00F4210D"/>
    <w:rsid w:val="00F44E06"/>
    <w:rsid w:val="00F471A9"/>
    <w:rsid w:val="00F52FA7"/>
    <w:rsid w:val="00F557F7"/>
    <w:rsid w:val="00F55BCE"/>
    <w:rsid w:val="00F60F85"/>
    <w:rsid w:val="00F6514F"/>
    <w:rsid w:val="00F73C2B"/>
    <w:rsid w:val="00F9070C"/>
    <w:rsid w:val="00F94077"/>
    <w:rsid w:val="00F96493"/>
    <w:rsid w:val="00F96A1B"/>
    <w:rsid w:val="00FA40CF"/>
    <w:rsid w:val="00FA6B0F"/>
    <w:rsid w:val="00FA7A1F"/>
    <w:rsid w:val="00FB21CC"/>
    <w:rsid w:val="00FB3ECD"/>
    <w:rsid w:val="00FB6256"/>
    <w:rsid w:val="00FC1C44"/>
    <w:rsid w:val="00FC4701"/>
    <w:rsid w:val="00FC6AD6"/>
    <w:rsid w:val="00FD213A"/>
    <w:rsid w:val="00FD3127"/>
    <w:rsid w:val="00FD62EC"/>
    <w:rsid w:val="00FF0543"/>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AR" w:eastAsia="es-A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716CD"/>
    <w:rPr>
      <w:sz w:val="24"/>
      <w:szCs w:val="24"/>
      <w:lang w:val="es-ES" w:eastAsia="es-ES"/>
    </w:rPr>
  </w:style>
  <w:style w:type="paragraph" w:styleId="Ttulo1">
    <w:name w:val="heading 1"/>
    <w:basedOn w:val="Normal"/>
    <w:next w:val="Normal"/>
    <w:qFormat/>
    <w:rsid w:val="00E716CD"/>
    <w:pPr>
      <w:keepNext/>
      <w:jc w:val="center"/>
      <w:outlineLvl w:val="0"/>
    </w:pPr>
    <w:rPr>
      <w:b/>
      <w:bCs/>
      <w:sz w:val="36"/>
      <w:u w:val="single"/>
    </w:rPr>
  </w:style>
  <w:style w:type="paragraph" w:styleId="Ttulo2">
    <w:name w:val="heading 2"/>
    <w:basedOn w:val="Normal"/>
    <w:next w:val="Normal"/>
    <w:qFormat/>
    <w:rsid w:val="00E716CD"/>
    <w:pPr>
      <w:keepNext/>
      <w:jc w:val="center"/>
      <w:outlineLvl w:val="1"/>
    </w:pPr>
    <w:rPr>
      <w:b/>
      <w:bCs/>
      <w:sz w:val="32"/>
    </w:rPr>
  </w:style>
  <w:style w:type="paragraph" w:styleId="Ttulo3">
    <w:name w:val="heading 3"/>
    <w:basedOn w:val="Normal"/>
    <w:next w:val="Normal"/>
    <w:qFormat/>
    <w:rsid w:val="00E716CD"/>
    <w:pPr>
      <w:keepNext/>
      <w:spacing w:line="480" w:lineRule="auto"/>
      <w:jc w:val="center"/>
      <w:outlineLvl w:val="2"/>
    </w:pPr>
    <w:rPr>
      <w:b/>
      <w:bCs/>
    </w:rPr>
  </w:style>
  <w:style w:type="paragraph" w:styleId="Ttulo4">
    <w:name w:val="heading 4"/>
    <w:basedOn w:val="Normal"/>
    <w:next w:val="Normal"/>
    <w:qFormat/>
    <w:rsid w:val="00E716CD"/>
    <w:pPr>
      <w:keepNext/>
      <w:spacing w:line="480" w:lineRule="auto"/>
      <w:ind w:left="360"/>
      <w:jc w:val="center"/>
      <w:outlineLvl w:val="3"/>
    </w:pPr>
    <w:rPr>
      <w:b/>
      <w:bCs/>
      <w:sz w:val="36"/>
      <w:u w:val="single"/>
    </w:rPr>
  </w:style>
  <w:style w:type="paragraph" w:styleId="Ttulo5">
    <w:name w:val="heading 5"/>
    <w:basedOn w:val="Normal"/>
    <w:next w:val="Normal"/>
    <w:qFormat/>
    <w:rsid w:val="00E716CD"/>
    <w:pPr>
      <w:keepNext/>
      <w:spacing w:line="360" w:lineRule="auto"/>
      <w:jc w:val="center"/>
      <w:outlineLvl w:val="4"/>
    </w:pPr>
    <w:rPr>
      <w:b/>
      <w:bCs/>
      <w:sz w:val="28"/>
      <w:u w:val="single"/>
    </w:rPr>
  </w:style>
  <w:style w:type="paragraph" w:styleId="Ttulo6">
    <w:name w:val="heading 6"/>
    <w:basedOn w:val="Normal"/>
    <w:next w:val="Normal"/>
    <w:qFormat/>
    <w:rsid w:val="00E716CD"/>
    <w:pPr>
      <w:keepNext/>
      <w:spacing w:line="360" w:lineRule="auto"/>
      <w:jc w:val="both"/>
      <w:outlineLvl w:val="5"/>
    </w:pPr>
    <w:rPr>
      <w:b/>
      <w:bCs/>
      <w:sz w:val="28"/>
    </w:rPr>
  </w:style>
  <w:style w:type="paragraph" w:styleId="Ttulo7">
    <w:name w:val="heading 7"/>
    <w:basedOn w:val="Normal"/>
    <w:next w:val="Normal"/>
    <w:qFormat/>
    <w:rsid w:val="00E716CD"/>
    <w:pPr>
      <w:keepNext/>
      <w:spacing w:line="480" w:lineRule="auto"/>
      <w:jc w:val="center"/>
      <w:outlineLvl w:val="6"/>
    </w:pPr>
    <w:rPr>
      <w:b/>
      <w:bCs/>
      <w:sz w:val="28"/>
    </w:rPr>
  </w:style>
  <w:style w:type="paragraph" w:styleId="Ttulo8">
    <w:name w:val="heading 8"/>
    <w:basedOn w:val="Normal"/>
    <w:next w:val="Normal"/>
    <w:qFormat/>
    <w:rsid w:val="00E716CD"/>
    <w:pPr>
      <w:keepNext/>
      <w:spacing w:line="480" w:lineRule="auto"/>
      <w:ind w:left="360"/>
      <w:jc w:val="both"/>
      <w:outlineLvl w:val="7"/>
    </w:pPr>
    <w:rPr>
      <w:b/>
      <w:bCs/>
      <w:sz w:val="28"/>
    </w:rPr>
  </w:style>
  <w:style w:type="paragraph" w:styleId="Ttulo9">
    <w:name w:val="heading 9"/>
    <w:basedOn w:val="Normal"/>
    <w:next w:val="Normal"/>
    <w:qFormat/>
    <w:rsid w:val="00E716CD"/>
    <w:pPr>
      <w:keepNext/>
      <w:spacing w:line="480" w:lineRule="auto"/>
      <w:ind w:left="360"/>
      <w:jc w:val="center"/>
      <w:outlineLvl w:val="8"/>
    </w:pPr>
    <w:rPr>
      <w:b/>
      <w:bCs/>
      <w:sz w:val="28"/>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link w:val="TtuloCar"/>
    <w:qFormat/>
    <w:rsid w:val="00E716CD"/>
    <w:pPr>
      <w:jc w:val="center"/>
    </w:pPr>
    <w:rPr>
      <w:b/>
      <w:bCs/>
      <w:sz w:val="40"/>
      <w:u w:val="single"/>
    </w:rPr>
  </w:style>
  <w:style w:type="paragraph" w:styleId="Textoindependiente">
    <w:name w:val="Body Text"/>
    <w:basedOn w:val="Normal"/>
    <w:rsid w:val="00E716CD"/>
    <w:pPr>
      <w:jc w:val="center"/>
    </w:pPr>
    <w:rPr>
      <w:b/>
      <w:bCs/>
      <w:sz w:val="36"/>
    </w:rPr>
  </w:style>
  <w:style w:type="paragraph" w:styleId="Textoindependiente2">
    <w:name w:val="Body Text 2"/>
    <w:basedOn w:val="Normal"/>
    <w:rsid w:val="00E716CD"/>
    <w:pPr>
      <w:jc w:val="both"/>
    </w:pPr>
    <w:rPr>
      <w:sz w:val="28"/>
    </w:rPr>
  </w:style>
  <w:style w:type="paragraph" w:styleId="Sangradetextonormal">
    <w:name w:val="Body Text Indent"/>
    <w:basedOn w:val="Normal"/>
    <w:rsid w:val="00E716CD"/>
    <w:pPr>
      <w:spacing w:line="480" w:lineRule="auto"/>
      <w:ind w:left="360"/>
      <w:jc w:val="both"/>
    </w:pPr>
  </w:style>
  <w:style w:type="paragraph" w:styleId="Sangra2detindependiente">
    <w:name w:val="Body Text Indent 2"/>
    <w:basedOn w:val="Normal"/>
    <w:rsid w:val="00E716CD"/>
    <w:pPr>
      <w:spacing w:line="480" w:lineRule="auto"/>
      <w:ind w:left="696" w:hanging="696"/>
      <w:jc w:val="both"/>
    </w:pPr>
  </w:style>
  <w:style w:type="paragraph" w:styleId="Sangra3detindependiente">
    <w:name w:val="Body Text Indent 3"/>
    <w:basedOn w:val="Normal"/>
    <w:rsid w:val="00E716CD"/>
    <w:pPr>
      <w:ind w:left="1200"/>
    </w:pPr>
  </w:style>
  <w:style w:type="paragraph" w:styleId="Textodebloque">
    <w:name w:val="Block Text"/>
    <w:basedOn w:val="Normal"/>
    <w:rsid w:val="00E716CD"/>
    <w:pPr>
      <w:ind w:left="-600" w:right="100"/>
      <w:jc w:val="both"/>
    </w:pPr>
    <w:rPr>
      <w:sz w:val="16"/>
    </w:rPr>
  </w:style>
  <w:style w:type="paragraph" w:styleId="Textoindependiente3">
    <w:name w:val="Body Text 3"/>
    <w:basedOn w:val="Normal"/>
    <w:rsid w:val="00E716CD"/>
    <w:rPr>
      <w:sz w:val="28"/>
    </w:rPr>
  </w:style>
  <w:style w:type="paragraph" w:styleId="Prrafodelista">
    <w:name w:val="List Paragraph"/>
    <w:basedOn w:val="Normal"/>
    <w:qFormat/>
    <w:rsid w:val="00B603EB"/>
    <w:pPr>
      <w:ind w:left="720"/>
      <w:contextualSpacing/>
    </w:pPr>
    <w:rPr>
      <w:rFonts w:ascii="Calibri" w:eastAsia="Calibri" w:hAnsi="Calibri"/>
      <w:sz w:val="22"/>
      <w:szCs w:val="22"/>
      <w:lang w:eastAsia="en-US"/>
    </w:rPr>
  </w:style>
  <w:style w:type="table" w:styleId="Tablaconcuadrcula">
    <w:name w:val="Table Grid"/>
    <w:basedOn w:val="Tablanormal"/>
    <w:rsid w:val="00656CC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Mapadeldocumento">
    <w:name w:val="Document Map"/>
    <w:basedOn w:val="Normal"/>
    <w:semiHidden/>
    <w:rsid w:val="00AB669E"/>
    <w:pPr>
      <w:shd w:val="clear" w:color="auto" w:fill="000080"/>
    </w:pPr>
    <w:rPr>
      <w:rFonts w:ascii="Tahoma" w:hAnsi="Tahoma" w:cs="Tahoma"/>
      <w:sz w:val="20"/>
      <w:szCs w:val="20"/>
    </w:rPr>
  </w:style>
  <w:style w:type="paragraph" w:styleId="Encabezado">
    <w:name w:val="header"/>
    <w:basedOn w:val="Normal"/>
    <w:rsid w:val="00A07413"/>
    <w:pPr>
      <w:tabs>
        <w:tab w:val="center" w:pos="4252"/>
        <w:tab w:val="right" w:pos="8504"/>
      </w:tabs>
    </w:pPr>
  </w:style>
  <w:style w:type="paragraph" w:styleId="Piedepgina">
    <w:name w:val="footer"/>
    <w:basedOn w:val="Normal"/>
    <w:rsid w:val="00A07413"/>
    <w:pPr>
      <w:tabs>
        <w:tab w:val="center" w:pos="4252"/>
        <w:tab w:val="right" w:pos="8504"/>
      </w:tabs>
    </w:pPr>
  </w:style>
  <w:style w:type="character" w:styleId="Nmerodepgina">
    <w:name w:val="page number"/>
    <w:basedOn w:val="Fuentedeprrafopredeter"/>
    <w:rsid w:val="00A07413"/>
  </w:style>
  <w:style w:type="paragraph" w:customStyle="1" w:styleId="textocartilla">
    <w:name w:val="texto cartilla"/>
    <w:basedOn w:val="NormalParagraphStyle"/>
    <w:next w:val="NormalParagraphStyle"/>
    <w:rsid w:val="00905C38"/>
    <w:pPr>
      <w:spacing w:line="200" w:lineRule="atLeast"/>
      <w:jc w:val="both"/>
    </w:pPr>
    <w:rPr>
      <w:sz w:val="17"/>
      <w:szCs w:val="17"/>
      <w:lang w:val="es-ES_tradnl"/>
    </w:rPr>
  </w:style>
  <w:style w:type="paragraph" w:customStyle="1" w:styleId="NormalParagraphStyle">
    <w:name w:val="NormalParagraphStyle"/>
    <w:basedOn w:val="Normal"/>
    <w:rsid w:val="00905C38"/>
    <w:pPr>
      <w:autoSpaceDE w:val="0"/>
      <w:autoSpaceDN w:val="0"/>
      <w:adjustRightInd w:val="0"/>
      <w:spacing w:line="288" w:lineRule="auto"/>
      <w:textAlignment w:val="center"/>
    </w:pPr>
    <w:rPr>
      <w:rFonts w:ascii="Times New Roman (OTF)" w:hAnsi="Times New Roman (OTF)" w:cs="Times New Roman (OTF)"/>
      <w:color w:val="000000"/>
      <w:lang w:val="en-GB"/>
    </w:rPr>
  </w:style>
  <w:style w:type="paragraph" w:customStyle="1" w:styleId="Titulo2">
    <w:name w:val="Titulo 2"/>
    <w:basedOn w:val="textocartilla"/>
    <w:rsid w:val="00905C38"/>
    <w:rPr>
      <w:b/>
      <w:bCs/>
      <w:i/>
      <w:iCs/>
      <w:color w:val="EC008B"/>
      <w:sz w:val="18"/>
      <w:szCs w:val="18"/>
    </w:rPr>
  </w:style>
  <w:style w:type="paragraph" w:customStyle="1" w:styleId="Prrafodelista1">
    <w:name w:val="Párrafo de lista1"/>
    <w:basedOn w:val="Normal"/>
    <w:rsid w:val="00B05473"/>
    <w:pPr>
      <w:suppressAutoHyphens/>
      <w:ind w:left="720"/>
    </w:pPr>
    <w:rPr>
      <w:rFonts w:eastAsia="SimSun" w:cs="Mangal"/>
      <w:kern w:val="1"/>
      <w:lang w:eastAsia="hi-IN" w:bidi="hi-IN"/>
    </w:rPr>
  </w:style>
  <w:style w:type="paragraph" w:customStyle="1" w:styleId="Prrafodelista10">
    <w:name w:val="Párrafo de lista1"/>
    <w:basedOn w:val="Normal"/>
    <w:rsid w:val="00693105"/>
    <w:pPr>
      <w:suppressAutoHyphens/>
      <w:ind w:left="720"/>
    </w:pPr>
    <w:rPr>
      <w:rFonts w:eastAsia="SimSun" w:cs="Mangal"/>
      <w:kern w:val="1"/>
      <w:lang w:eastAsia="hi-IN" w:bidi="hi-IN"/>
    </w:rPr>
  </w:style>
  <w:style w:type="character" w:customStyle="1" w:styleId="apple-converted-space">
    <w:name w:val="apple-converted-space"/>
    <w:basedOn w:val="Fuentedeprrafopredeter"/>
    <w:rsid w:val="004B6E2D"/>
  </w:style>
  <w:style w:type="character" w:customStyle="1" w:styleId="TtuloCar">
    <w:name w:val="Título Car"/>
    <w:basedOn w:val="Fuentedeprrafopredeter"/>
    <w:link w:val="Ttulo"/>
    <w:rsid w:val="001A773A"/>
    <w:rPr>
      <w:b/>
      <w:bCs/>
      <w:sz w:val="40"/>
      <w:szCs w:val="24"/>
      <w:u w:val="single"/>
      <w:lang w:val="es-ES" w:eastAsia="es-ES"/>
    </w:rPr>
  </w:style>
  <w:style w:type="paragraph" w:styleId="Textodeglobo">
    <w:name w:val="Balloon Text"/>
    <w:basedOn w:val="Normal"/>
    <w:link w:val="TextodegloboCar"/>
    <w:rsid w:val="001A773A"/>
    <w:rPr>
      <w:rFonts w:ascii="Tahoma" w:hAnsi="Tahoma" w:cs="Tahoma"/>
      <w:sz w:val="16"/>
      <w:szCs w:val="16"/>
    </w:rPr>
  </w:style>
  <w:style w:type="character" w:customStyle="1" w:styleId="TextodegloboCar">
    <w:name w:val="Texto de globo Car"/>
    <w:basedOn w:val="Fuentedeprrafopredeter"/>
    <w:link w:val="Textodeglobo"/>
    <w:rsid w:val="001A773A"/>
    <w:rPr>
      <w:rFonts w:ascii="Tahoma"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AR" w:eastAsia="es-A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716CD"/>
    <w:rPr>
      <w:sz w:val="24"/>
      <w:szCs w:val="24"/>
      <w:lang w:val="es-ES" w:eastAsia="es-ES"/>
    </w:rPr>
  </w:style>
  <w:style w:type="paragraph" w:styleId="Ttulo1">
    <w:name w:val="heading 1"/>
    <w:basedOn w:val="Normal"/>
    <w:next w:val="Normal"/>
    <w:qFormat/>
    <w:rsid w:val="00E716CD"/>
    <w:pPr>
      <w:keepNext/>
      <w:jc w:val="center"/>
      <w:outlineLvl w:val="0"/>
    </w:pPr>
    <w:rPr>
      <w:b/>
      <w:bCs/>
      <w:sz w:val="36"/>
      <w:u w:val="single"/>
    </w:rPr>
  </w:style>
  <w:style w:type="paragraph" w:styleId="Ttulo2">
    <w:name w:val="heading 2"/>
    <w:basedOn w:val="Normal"/>
    <w:next w:val="Normal"/>
    <w:qFormat/>
    <w:rsid w:val="00E716CD"/>
    <w:pPr>
      <w:keepNext/>
      <w:jc w:val="center"/>
      <w:outlineLvl w:val="1"/>
    </w:pPr>
    <w:rPr>
      <w:b/>
      <w:bCs/>
      <w:sz w:val="32"/>
    </w:rPr>
  </w:style>
  <w:style w:type="paragraph" w:styleId="Ttulo3">
    <w:name w:val="heading 3"/>
    <w:basedOn w:val="Normal"/>
    <w:next w:val="Normal"/>
    <w:qFormat/>
    <w:rsid w:val="00E716CD"/>
    <w:pPr>
      <w:keepNext/>
      <w:spacing w:line="480" w:lineRule="auto"/>
      <w:jc w:val="center"/>
      <w:outlineLvl w:val="2"/>
    </w:pPr>
    <w:rPr>
      <w:b/>
      <w:bCs/>
    </w:rPr>
  </w:style>
  <w:style w:type="paragraph" w:styleId="Ttulo4">
    <w:name w:val="heading 4"/>
    <w:basedOn w:val="Normal"/>
    <w:next w:val="Normal"/>
    <w:qFormat/>
    <w:rsid w:val="00E716CD"/>
    <w:pPr>
      <w:keepNext/>
      <w:spacing w:line="480" w:lineRule="auto"/>
      <w:ind w:left="360"/>
      <w:jc w:val="center"/>
      <w:outlineLvl w:val="3"/>
    </w:pPr>
    <w:rPr>
      <w:b/>
      <w:bCs/>
      <w:sz w:val="36"/>
      <w:u w:val="single"/>
    </w:rPr>
  </w:style>
  <w:style w:type="paragraph" w:styleId="Ttulo5">
    <w:name w:val="heading 5"/>
    <w:basedOn w:val="Normal"/>
    <w:next w:val="Normal"/>
    <w:qFormat/>
    <w:rsid w:val="00E716CD"/>
    <w:pPr>
      <w:keepNext/>
      <w:spacing w:line="360" w:lineRule="auto"/>
      <w:jc w:val="center"/>
      <w:outlineLvl w:val="4"/>
    </w:pPr>
    <w:rPr>
      <w:b/>
      <w:bCs/>
      <w:sz w:val="28"/>
      <w:u w:val="single"/>
    </w:rPr>
  </w:style>
  <w:style w:type="paragraph" w:styleId="Ttulo6">
    <w:name w:val="heading 6"/>
    <w:basedOn w:val="Normal"/>
    <w:next w:val="Normal"/>
    <w:qFormat/>
    <w:rsid w:val="00E716CD"/>
    <w:pPr>
      <w:keepNext/>
      <w:spacing w:line="360" w:lineRule="auto"/>
      <w:jc w:val="both"/>
      <w:outlineLvl w:val="5"/>
    </w:pPr>
    <w:rPr>
      <w:b/>
      <w:bCs/>
      <w:sz w:val="28"/>
    </w:rPr>
  </w:style>
  <w:style w:type="paragraph" w:styleId="Ttulo7">
    <w:name w:val="heading 7"/>
    <w:basedOn w:val="Normal"/>
    <w:next w:val="Normal"/>
    <w:qFormat/>
    <w:rsid w:val="00E716CD"/>
    <w:pPr>
      <w:keepNext/>
      <w:spacing w:line="480" w:lineRule="auto"/>
      <w:jc w:val="center"/>
      <w:outlineLvl w:val="6"/>
    </w:pPr>
    <w:rPr>
      <w:b/>
      <w:bCs/>
      <w:sz w:val="28"/>
    </w:rPr>
  </w:style>
  <w:style w:type="paragraph" w:styleId="Ttulo8">
    <w:name w:val="heading 8"/>
    <w:basedOn w:val="Normal"/>
    <w:next w:val="Normal"/>
    <w:qFormat/>
    <w:rsid w:val="00E716CD"/>
    <w:pPr>
      <w:keepNext/>
      <w:spacing w:line="480" w:lineRule="auto"/>
      <w:ind w:left="360"/>
      <w:jc w:val="both"/>
      <w:outlineLvl w:val="7"/>
    </w:pPr>
    <w:rPr>
      <w:b/>
      <w:bCs/>
      <w:sz w:val="28"/>
    </w:rPr>
  </w:style>
  <w:style w:type="paragraph" w:styleId="Ttulo9">
    <w:name w:val="heading 9"/>
    <w:basedOn w:val="Normal"/>
    <w:next w:val="Normal"/>
    <w:qFormat/>
    <w:rsid w:val="00E716CD"/>
    <w:pPr>
      <w:keepNext/>
      <w:spacing w:line="480" w:lineRule="auto"/>
      <w:ind w:left="360"/>
      <w:jc w:val="center"/>
      <w:outlineLvl w:val="8"/>
    </w:pPr>
    <w:rPr>
      <w:b/>
      <w:bCs/>
      <w:sz w:val="28"/>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link w:val="TtuloCar"/>
    <w:qFormat/>
    <w:rsid w:val="00E716CD"/>
    <w:pPr>
      <w:jc w:val="center"/>
    </w:pPr>
    <w:rPr>
      <w:b/>
      <w:bCs/>
      <w:sz w:val="40"/>
      <w:u w:val="single"/>
    </w:rPr>
  </w:style>
  <w:style w:type="paragraph" w:styleId="Textoindependiente">
    <w:name w:val="Body Text"/>
    <w:basedOn w:val="Normal"/>
    <w:rsid w:val="00E716CD"/>
    <w:pPr>
      <w:jc w:val="center"/>
    </w:pPr>
    <w:rPr>
      <w:b/>
      <w:bCs/>
      <w:sz w:val="36"/>
    </w:rPr>
  </w:style>
  <w:style w:type="paragraph" w:styleId="Textoindependiente2">
    <w:name w:val="Body Text 2"/>
    <w:basedOn w:val="Normal"/>
    <w:rsid w:val="00E716CD"/>
    <w:pPr>
      <w:jc w:val="both"/>
    </w:pPr>
    <w:rPr>
      <w:sz w:val="28"/>
    </w:rPr>
  </w:style>
  <w:style w:type="paragraph" w:styleId="Sangradetextonormal">
    <w:name w:val="Body Text Indent"/>
    <w:basedOn w:val="Normal"/>
    <w:rsid w:val="00E716CD"/>
    <w:pPr>
      <w:spacing w:line="480" w:lineRule="auto"/>
      <w:ind w:left="360"/>
      <w:jc w:val="both"/>
    </w:pPr>
  </w:style>
  <w:style w:type="paragraph" w:styleId="Sangra2detindependiente">
    <w:name w:val="Body Text Indent 2"/>
    <w:basedOn w:val="Normal"/>
    <w:rsid w:val="00E716CD"/>
    <w:pPr>
      <w:spacing w:line="480" w:lineRule="auto"/>
      <w:ind w:left="696" w:hanging="696"/>
      <w:jc w:val="both"/>
    </w:pPr>
  </w:style>
  <w:style w:type="paragraph" w:styleId="Sangra3detindependiente">
    <w:name w:val="Body Text Indent 3"/>
    <w:basedOn w:val="Normal"/>
    <w:rsid w:val="00E716CD"/>
    <w:pPr>
      <w:ind w:left="1200"/>
    </w:pPr>
  </w:style>
  <w:style w:type="paragraph" w:styleId="Textodebloque">
    <w:name w:val="Block Text"/>
    <w:basedOn w:val="Normal"/>
    <w:rsid w:val="00E716CD"/>
    <w:pPr>
      <w:ind w:left="-600" w:right="100"/>
      <w:jc w:val="both"/>
    </w:pPr>
    <w:rPr>
      <w:sz w:val="16"/>
    </w:rPr>
  </w:style>
  <w:style w:type="paragraph" w:styleId="Textoindependiente3">
    <w:name w:val="Body Text 3"/>
    <w:basedOn w:val="Normal"/>
    <w:rsid w:val="00E716CD"/>
    <w:rPr>
      <w:sz w:val="28"/>
    </w:rPr>
  </w:style>
  <w:style w:type="paragraph" w:styleId="Prrafodelista">
    <w:name w:val="List Paragraph"/>
    <w:basedOn w:val="Normal"/>
    <w:qFormat/>
    <w:rsid w:val="00B603EB"/>
    <w:pPr>
      <w:ind w:left="720"/>
      <w:contextualSpacing/>
    </w:pPr>
    <w:rPr>
      <w:rFonts w:ascii="Calibri" w:eastAsia="Calibri" w:hAnsi="Calibri"/>
      <w:sz w:val="22"/>
      <w:szCs w:val="22"/>
      <w:lang w:eastAsia="en-US"/>
    </w:rPr>
  </w:style>
  <w:style w:type="table" w:styleId="Tablaconcuadrcula">
    <w:name w:val="Table Grid"/>
    <w:basedOn w:val="Tablanormal"/>
    <w:rsid w:val="00656CC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Mapadeldocumento">
    <w:name w:val="Document Map"/>
    <w:basedOn w:val="Normal"/>
    <w:semiHidden/>
    <w:rsid w:val="00AB669E"/>
    <w:pPr>
      <w:shd w:val="clear" w:color="auto" w:fill="000080"/>
    </w:pPr>
    <w:rPr>
      <w:rFonts w:ascii="Tahoma" w:hAnsi="Tahoma" w:cs="Tahoma"/>
      <w:sz w:val="20"/>
      <w:szCs w:val="20"/>
    </w:rPr>
  </w:style>
  <w:style w:type="paragraph" w:styleId="Encabezado">
    <w:name w:val="header"/>
    <w:basedOn w:val="Normal"/>
    <w:rsid w:val="00A07413"/>
    <w:pPr>
      <w:tabs>
        <w:tab w:val="center" w:pos="4252"/>
        <w:tab w:val="right" w:pos="8504"/>
      </w:tabs>
    </w:pPr>
  </w:style>
  <w:style w:type="paragraph" w:styleId="Piedepgina">
    <w:name w:val="footer"/>
    <w:basedOn w:val="Normal"/>
    <w:rsid w:val="00A07413"/>
    <w:pPr>
      <w:tabs>
        <w:tab w:val="center" w:pos="4252"/>
        <w:tab w:val="right" w:pos="8504"/>
      </w:tabs>
    </w:pPr>
  </w:style>
  <w:style w:type="character" w:styleId="Nmerodepgina">
    <w:name w:val="page number"/>
    <w:basedOn w:val="Fuentedeprrafopredeter"/>
    <w:rsid w:val="00A07413"/>
  </w:style>
  <w:style w:type="paragraph" w:customStyle="1" w:styleId="textocartilla">
    <w:name w:val="texto cartilla"/>
    <w:basedOn w:val="NormalParagraphStyle"/>
    <w:next w:val="NormalParagraphStyle"/>
    <w:rsid w:val="00905C38"/>
    <w:pPr>
      <w:spacing w:line="200" w:lineRule="atLeast"/>
      <w:jc w:val="both"/>
    </w:pPr>
    <w:rPr>
      <w:sz w:val="17"/>
      <w:szCs w:val="17"/>
      <w:lang w:val="es-ES_tradnl"/>
    </w:rPr>
  </w:style>
  <w:style w:type="paragraph" w:customStyle="1" w:styleId="NormalParagraphStyle">
    <w:name w:val="NormalParagraphStyle"/>
    <w:basedOn w:val="Normal"/>
    <w:rsid w:val="00905C38"/>
    <w:pPr>
      <w:autoSpaceDE w:val="0"/>
      <w:autoSpaceDN w:val="0"/>
      <w:adjustRightInd w:val="0"/>
      <w:spacing w:line="288" w:lineRule="auto"/>
      <w:textAlignment w:val="center"/>
    </w:pPr>
    <w:rPr>
      <w:rFonts w:ascii="Times New Roman (OTF)" w:hAnsi="Times New Roman (OTF)" w:cs="Times New Roman (OTF)"/>
      <w:color w:val="000000"/>
      <w:lang w:val="en-GB"/>
    </w:rPr>
  </w:style>
  <w:style w:type="paragraph" w:customStyle="1" w:styleId="Titulo2">
    <w:name w:val="Titulo 2"/>
    <w:basedOn w:val="textocartilla"/>
    <w:rsid w:val="00905C38"/>
    <w:rPr>
      <w:b/>
      <w:bCs/>
      <w:i/>
      <w:iCs/>
      <w:color w:val="EC008B"/>
      <w:sz w:val="18"/>
      <w:szCs w:val="18"/>
    </w:rPr>
  </w:style>
  <w:style w:type="paragraph" w:customStyle="1" w:styleId="Prrafodelista1">
    <w:name w:val="Párrafo de lista1"/>
    <w:basedOn w:val="Normal"/>
    <w:rsid w:val="00B05473"/>
    <w:pPr>
      <w:suppressAutoHyphens/>
      <w:ind w:left="720"/>
    </w:pPr>
    <w:rPr>
      <w:rFonts w:eastAsia="SimSun" w:cs="Mangal"/>
      <w:kern w:val="1"/>
      <w:lang w:eastAsia="hi-IN" w:bidi="hi-IN"/>
    </w:rPr>
  </w:style>
  <w:style w:type="paragraph" w:customStyle="1" w:styleId="Prrafodelista10">
    <w:name w:val="Párrafo de lista1"/>
    <w:basedOn w:val="Normal"/>
    <w:rsid w:val="00693105"/>
    <w:pPr>
      <w:suppressAutoHyphens/>
      <w:ind w:left="720"/>
    </w:pPr>
    <w:rPr>
      <w:rFonts w:eastAsia="SimSun" w:cs="Mangal"/>
      <w:kern w:val="1"/>
      <w:lang w:eastAsia="hi-IN" w:bidi="hi-IN"/>
    </w:rPr>
  </w:style>
  <w:style w:type="character" w:customStyle="1" w:styleId="apple-converted-space">
    <w:name w:val="apple-converted-space"/>
    <w:basedOn w:val="Fuentedeprrafopredeter"/>
    <w:rsid w:val="004B6E2D"/>
  </w:style>
  <w:style w:type="character" w:customStyle="1" w:styleId="TtuloCar">
    <w:name w:val="Título Car"/>
    <w:basedOn w:val="Fuentedeprrafopredeter"/>
    <w:link w:val="Ttulo"/>
    <w:rsid w:val="001A773A"/>
    <w:rPr>
      <w:b/>
      <w:bCs/>
      <w:sz w:val="40"/>
      <w:szCs w:val="24"/>
      <w:u w:val="single"/>
      <w:lang w:val="es-ES" w:eastAsia="es-ES"/>
    </w:rPr>
  </w:style>
  <w:style w:type="paragraph" w:styleId="Textodeglobo">
    <w:name w:val="Balloon Text"/>
    <w:basedOn w:val="Normal"/>
    <w:link w:val="TextodegloboCar"/>
    <w:rsid w:val="001A773A"/>
    <w:rPr>
      <w:rFonts w:ascii="Tahoma" w:hAnsi="Tahoma" w:cs="Tahoma"/>
      <w:sz w:val="16"/>
      <w:szCs w:val="16"/>
    </w:rPr>
  </w:style>
  <w:style w:type="character" w:customStyle="1" w:styleId="TextodegloboCar">
    <w:name w:val="Texto de globo Car"/>
    <w:basedOn w:val="Fuentedeprrafopredeter"/>
    <w:link w:val="Textodeglobo"/>
    <w:rsid w:val="001A773A"/>
    <w:rPr>
      <w:rFonts w:ascii="Tahoma"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677081">
      <w:bodyDiv w:val="1"/>
      <w:marLeft w:val="0"/>
      <w:marRight w:val="0"/>
      <w:marTop w:val="0"/>
      <w:marBottom w:val="0"/>
      <w:divBdr>
        <w:top w:val="none" w:sz="0" w:space="0" w:color="auto"/>
        <w:left w:val="none" w:sz="0" w:space="0" w:color="auto"/>
        <w:bottom w:val="none" w:sz="0" w:space="0" w:color="auto"/>
        <w:right w:val="none" w:sz="0" w:space="0" w:color="auto"/>
      </w:divBdr>
    </w:div>
    <w:div w:id="246350697">
      <w:bodyDiv w:val="1"/>
      <w:marLeft w:val="0"/>
      <w:marRight w:val="0"/>
      <w:marTop w:val="0"/>
      <w:marBottom w:val="0"/>
      <w:divBdr>
        <w:top w:val="none" w:sz="0" w:space="0" w:color="auto"/>
        <w:left w:val="none" w:sz="0" w:space="0" w:color="auto"/>
        <w:bottom w:val="none" w:sz="0" w:space="0" w:color="auto"/>
        <w:right w:val="none" w:sz="0" w:space="0" w:color="auto"/>
      </w:divBdr>
    </w:div>
    <w:div w:id="317417197">
      <w:bodyDiv w:val="1"/>
      <w:marLeft w:val="0"/>
      <w:marRight w:val="0"/>
      <w:marTop w:val="0"/>
      <w:marBottom w:val="0"/>
      <w:divBdr>
        <w:top w:val="none" w:sz="0" w:space="0" w:color="auto"/>
        <w:left w:val="none" w:sz="0" w:space="0" w:color="auto"/>
        <w:bottom w:val="none" w:sz="0" w:space="0" w:color="auto"/>
        <w:right w:val="none" w:sz="0" w:space="0" w:color="auto"/>
      </w:divBdr>
    </w:div>
    <w:div w:id="397242868">
      <w:bodyDiv w:val="1"/>
      <w:marLeft w:val="0"/>
      <w:marRight w:val="0"/>
      <w:marTop w:val="0"/>
      <w:marBottom w:val="0"/>
      <w:divBdr>
        <w:top w:val="none" w:sz="0" w:space="0" w:color="auto"/>
        <w:left w:val="none" w:sz="0" w:space="0" w:color="auto"/>
        <w:bottom w:val="none" w:sz="0" w:space="0" w:color="auto"/>
        <w:right w:val="none" w:sz="0" w:space="0" w:color="auto"/>
      </w:divBdr>
    </w:div>
    <w:div w:id="486676366">
      <w:bodyDiv w:val="1"/>
      <w:marLeft w:val="0"/>
      <w:marRight w:val="0"/>
      <w:marTop w:val="0"/>
      <w:marBottom w:val="0"/>
      <w:divBdr>
        <w:top w:val="none" w:sz="0" w:space="0" w:color="auto"/>
        <w:left w:val="none" w:sz="0" w:space="0" w:color="auto"/>
        <w:bottom w:val="none" w:sz="0" w:space="0" w:color="auto"/>
        <w:right w:val="none" w:sz="0" w:space="0" w:color="auto"/>
      </w:divBdr>
    </w:div>
    <w:div w:id="542328433">
      <w:bodyDiv w:val="1"/>
      <w:marLeft w:val="0"/>
      <w:marRight w:val="0"/>
      <w:marTop w:val="0"/>
      <w:marBottom w:val="0"/>
      <w:divBdr>
        <w:top w:val="none" w:sz="0" w:space="0" w:color="auto"/>
        <w:left w:val="none" w:sz="0" w:space="0" w:color="auto"/>
        <w:bottom w:val="none" w:sz="0" w:space="0" w:color="auto"/>
        <w:right w:val="none" w:sz="0" w:space="0" w:color="auto"/>
      </w:divBdr>
    </w:div>
    <w:div w:id="552273796">
      <w:bodyDiv w:val="1"/>
      <w:marLeft w:val="0"/>
      <w:marRight w:val="0"/>
      <w:marTop w:val="0"/>
      <w:marBottom w:val="0"/>
      <w:divBdr>
        <w:top w:val="none" w:sz="0" w:space="0" w:color="auto"/>
        <w:left w:val="none" w:sz="0" w:space="0" w:color="auto"/>
        <w:bottom w:val="none" w:sz="0" w:space="0" w:color="auto"/>
        <w:right w:val="none" w:sz="0" w:space="0" w:color="auto"/>
      </w:divBdr>
    </w:div>
    <w:div w:id="696077532">
      <w:bodyDiv w:val="1"/>
      <w:marLeft w:val="0"/>
      <w:marRight w:val="0"/>
      <w:marTop w:val="0"/>
      <w:marBottom w:val="0"/>
      <w:divBdr>
        <w:top w:val="none" w:sz="0" w:space="0" w:color="auto"/>
        <w:left w:val="none" w:sz="0" w:space="0" w:color="auto"/>
        <w:bottom w:val="none" w:sz="0" w:space="0" w:color="auto"/>
        <w:right w:val="none" w:sz="0" w:space="0" w:color="auto"/>
      </w:divBdr>
    </w:div>
    <w:div w:id="728302544">
      <w:bodyDiv w:val="1"/>
      <w:marLeft w:val="0"/>
      <w:marRight w:val="0"/>
      <w:marTop w:val="0"/>
      <w:marBottom w:val="0"/>
      <w:divBdr>
        <w:top w:val="none" w:sz="0" w:space="0" w:color="auto"/>
        <w:left w:val="none" w:sz="0" w:space="0" w:color="auto"/>
        <w:bottom w:val="none" w:sz="0" w:space="0" w:color="auto"/>
        <w:right w:val="none" w:sz="0" w:space="0" w:color="auto"/>
      </w:divBdr>
    </w:div>
    <w:div w:id="730271885">
      <w:bodyDiv w:val="1"/>
      <w:marLeft w:val="0"/>
      <w:marRight w:val="0"/>
      <w:marTop w:val="0"/>
      <w:marBottom w:val="0"/>
      <w:divBdr>
        <w:top w:val="none" w:sz="0" w:space="0" w:color="auto"/>
        <w:left w:val="none" w:sz="0" w:space="0" w:color="auto"/>
        <w:bottom w:val="none" w:sz="0" w:space="0" w:color="auto"/>
        <w:right w:val="none" w:sz="0" w:space="0" w:color="auto"/>
      </w:divBdr>
    </w:div>
    <w:div w:id="770198557">
      <w:bodyDiv w:val="1"/>
      <w:marLeft w:val="0"/>
      <w:marRight w:val="0"/>
      <w:marTop w:val="0"/>
      <w:marBottom w:val="0"/>
      <w:divBdr>
        <w:top w:val="none" w:sz="0" w:space="0" w:color="auto"/>
        <w:left w:val="none" w:sz="0" w:space="0" w:color="auto"/>
        <w:bottom w:val="none" w:sz="0" w:space="0" w:color="auto"/>
        <w:right w:val="none" w:sz="0" w:space="0" w:color="auto"/>
      </w:divBdr>
    </w:div>
    <w:div w:id="852232642">
      <w:bodyDiv w:val="1"/>
      <w:marLeft w:val="0"/>
      <w:marRight w:val="0"/>
      <w:marTop w:val="0"/>
      <w:marBottom w:val="0"/>
      <w:divBdr>
        <w:top w:val="none" w:sz="0" w:space="0" w:color="auto"/>
        <w:left w:val="none" w:sz="0" w:space="0" w:color="auto"/>
        <w:bottom w:val="none" w:sz="0" w:space="0" w:color="auto"/>
        <w:right w:val="none" w:sz="0" w:space="0" w:color="auto"/>
      </w:divBdr>
    </w:div>
    <w:div w:id="874197697">
      <w:bodyDiv w:val="1"/>
      <w:marLeft w:val="0"/>
      <w:marRight w:val="0"/>
      <w:marTop w:val="0"/>
      <w:marBottom w:val="0"/>
      <w:divBdr>
        <w:top w:val="none" w:sz="0" w:space="0" w:color="auto"/>
        <w:left w:val="none" w:sz="0" w:space="0" w:color="auto"/>
        <w:bottom w:val="none" w:sz="0" w:space="0" w:color="auto"/>
        <w:right w:val="none" w:sz="0" w:space="0" w:color="auto"/>
      </w:divBdr>
    </w:div>
    <w:div w:id="920872060">
      <w:bodyDiv w:val="1"/>
      <w:marLeft w:val="0"/>
      <w:marRight w:val="0"/>
      <w:marTop w:val="0"/>
      <w:marBottom w:val="0"/>
      <w:divBdr>
        <w:top w:val="none" w:sz="0" w:space="0" w:color="auto"/>
        <w:left w:val="none" w:sz="0" w:space="0" w:color="auto"/>
        <w:bottom w:val="none" w:sz="0" w:space="0" w:color="auto"/>
        <w:right w:val="none" w:sz="0" w:space="0" w:color="auto"/>
      </w:divBdr>
    </w:div>
    <w:div w:id="921723422">
      <w:bodyDiv w:val="1"/>
      <w:marLeft w:val="0"/>
      <w:marRight w:val="0"/>
      <w:marTop w:val="0"/>
      <w:marBottom w:val="0"/>
      <w:divBdr>
        <w:top w:val="none" w:sz="0" w:space="0" w:color="auto"/>
        <w:left w:val="none" w:sz="0" w:space="0" w:color="auto"/>
        <w:bottom w:val="none" w:sz="0" w:space="0" w:color="auto"/>
        <w:right w:val="none" w:sz="0" w:space="0" w:color="auto"/>
      </w:divBdr>
    </w:div>
    <w:div w:id="964312993">
      <w:bodyDiv w:val="1"/>
      <w:marLeft w:val="0"/>
      <w:marRight w:val="0"/>
      <w:marTop w:val="0"/>
      <w:marBottom w:val="0"/>
      <w:divBdr>
        <w:top w:val="none" w:sz="0" w:space="0" w:color="auto"/>
        <w:left w:val="none" w:sz="0" w:space="0" w:color="auto"/>
        <w:bottom w:val="none" w:sz="0" w:space="0" w:color="auto"/>
        <w:right w:val="none" w:sz="0" w:space="0" w:color="auto"/>
      </w:divBdr>
    </w:div>
    <w:div w:id="969093417">
      <w:bodyDiv w:val="1"/>
      <w:marLeft w:val="0"/>
      <w:marRight w:val="0"/>
      <w:marTop w:val="0"/>
      <w:marBottom w:val="0"/>
      <w:divBdr>
        <w:top w:val="none" w:sz="0" w:space="0" w:color="auto"/>
        <w:left w:val="none" w:sz="0" w:space="0" w:color="auto"/>
        <w:bottom w:val="none" w:sz="0" w:space="0" w:color="auto"/>
        <w:right w:val="none" w:sz="0" w:space="0" w:color="auto"/>
      </w:divBdr>
    </w:div>
    <w:div w:id="1010377855">
      <w:bodyDiv w:val="1"/>
      <w:marLeft w:val="0"/>
      <w:marRight w:val="0"/>
      <w:marTop w:val="0"/>
      <w:marBottom w:val="0"/>
      <w:divBdr>
        <w:top w:val="none" w:sz="0" w:space="0" w:color="auto"/>
        <w:left w:val="none" w:sz="0" w:space="0" w:color="auto"/>
        <w:bottom w:val="none" w:sz="0" w:space="0" w:color="auto"/>
        <w:right w:val="none" w:sz="0" w:space="0" w:color="auto"/>
      </w:divBdr>
    </w:div>
    <w:div w:id="1053695603">
      <w:bodyDiv w:val="1"/>
      <w:marLeft w:val="0"/>
      <w:marRight w:val="0"/>
      <w:marTop w:val="0"/>
      <w:marBottom w:val="0"/>
      <w:divBdr>
        <w:top w:val="none" w:sz="0" w:space="0" w:color="auto"/>
        <w:left w:val="none" w:sz="0" w:space="0" w:color="auto"/>
        <w:bottom w:val="none" w:sz="0" w:space="0" w:color="auto"/>
        <w:right w:val="none" w:sz="0" w:space="0" w:color="auto"/>
      </w:divBdr>
    </w:div>
    <w:div w:id="1170679748">
      <w:bodyDiv w:val="1"/>
      <w:marLeft w:val="0"/>
      <w:marRight w:val="0"/>
      <w:marTop w:val="0"/>
      <w:marBottom w:val="0"/>
      <w:divBdr>
        <w:top w:val="none" w:sz="0" w:space="0" w:color="auto"/>
        <w:left w:val="none" w:sz="0" w:space="0" w:color="auto"/>
        <w:bottom w:val="none" w:sz="0" w:space="0" w:color="auto"/>
        <w:right w:val="none" w:sz="0" w:space="0" w:color="auto"/>
      </w:divBdr>
    </w:div>
    <w:div w:id="1184202474">
      <w:bodyDiv w:val="1"/>
      <w:marLeft w:val="0"/>
      <w:marRight w:val="0"/>
      <w:marTop w:val="0"/>
      <w:marBottom w:val="0"/>
      <w:divBdr>
        <w:top w:val="none" w:sz="0" w:space="0" w:color="auto"/>
        <w:left w:val="none" w:sz="0" w:space="0" w:color="auto"/>
        <w:bottom w:val="none" w:sz="0" w:space="0" w:color="auto"/>
        <w:right w:val="none" w:sz="0" w:space="0" w:color="auto"/>
      </w:divBdr>
    </w:div>
    <w:div w:id="1229338945">
      <w:bodyDiv w:val="1"/>
      <w:marLeft w:val="0"/>
      <w:marRight w:val="0"/>
      <w:marTop w:val="0"/>
      <w:marBottom w:val="0"/>
      <w:divBdr>
        <w:top w:val="none" w:sz="0" w:space="0" w:color="auto"/>
        <w:left w:val="none" w:sz="0" w:space="0" w:color="auto"/>
        <w:bottom w:val="none" w:sz="0" w:space="0" w:color="auto"/>
        <w:right w:val="none" w:sz="0" w:space="0" w:color="auto"/>
      </w:divBdr>
    </w:div>
    <w:div w:id="1254053939">
      <w:bodyDiv w:val="1"/>
      <w:marLeft w:val="0"/>
      <w:marRight w:val="0"/>
      <w:marTop w:val="0"/>
      <w:marBottom w:val="0"/>
      <w:divBdr>
        <w:top w:val="none" w:sz="0" w:space="0" w:color="auto"/>
        <w:left w:val="none" w:sz="0" w:space="0" w:color="auto"/>
        <w:bottom w:val="none" w:sz="0" w:space="0" w:color="auto"/>
        <w:right w:val="none" w:sz="0" w:space="0" w:color="auto"/>
      </w:divBdr>
    </w:div>
    <w:div w:id="1383477938">
      <w:bodyDiv w:val="1"/>
      <w:marLeft w:val="0"/>
      <w:marRight w:val="0"/>
      <w:marTop w:val="0"/>
      <w:marBottom w:val="0"/>
      <w:divBdr>
        <w:top w:val="none" w:sz="0" w:space="0" w:color="auto"/>
        <w:left w:val="none" w:sz="0" w:space="0" w:color="auto"/>
        <w:bottom w:val="none" w:sz="0" w:space="0" w:color="auto"/>
        <w:right w:val="none" w:sz="0" w:space="0" w:color="auto"/>
      </w:divBdr>
    </w:div>
    <w:div w:id="1457602229">
      <w:bodyDiv w:val="1"/>
      <w:marLeft w:val="0"/>
      <w:marRight w:val="0"/>
      <w:marTop w:val="0"/>
      <w:marBottom w:val="0"/>
      <w:divBdr>
        <w:top w:val="none" w:sz="0" w:space="0" w:color="auto"/>
        <w:left w:val="none" w:sz="0" w:space="0" w:color="auto"/>
        <w:bottom w:val="none" w:sz="0" w:space="0" w:color="auto"/>
        <w:right w:val="none" w:sz="0" w:space="0" w:color="auto"/>
      </w:divBdr>
    </w:div>
    <w:div w:id="1488133991">
      <w:bodyDiv w:val="1"/>
      <w:marLeft w:val="0"/>
      <w:marRight w:val="0"/>
      <w:marTop w:val="0"/>
      <w:marBottom w:val="0"/>
      <w:divBdr>
        <w:top w:val="none" w:sz="0" w:space="0" w:color="auto"/>
        <w:left w:val="none" w:sz="0" w:space="0" w:color="auto"/>
        <w:bottom w:val="none" w:sz="0" w:space="0" w:color="auto"/>
        <w:right w:val="none" w:sz="0" w:space="0" w:color="auto"/>
      </w:divBdr>
    </w:div>
    <w:div w:id="1570460292">
      <w:bodyDiv w:val="1"/>
      <w:marLeft w:val="0"/>
      <w:marRight w:val="0"/>
      <w:marTop w:val="0"/>
      <w:marBottom w:val="0"/>
      <w:divBdr>
        <w:top w:val="none" w:sz="0" w:space="0" w:color="auto"/>
        <w:left w:val="none" w:sz="0" w:space="0" w:color="auto"/>
        <w:bottom w:val="none" w:sz="0" w:space="0" w:color="auto"/>
        <w:right w:val="none" w:sz="0" w:space="0" w:color="auto"/>
      </w:divBdr>
    </w:div>
    <w:div w:id="1605305538">
      <w:bodyDiv w:val="1"/>
      <w:marLeft w:val="0"/>
      <w:marRight w:val="0"/>
      <w:marTop w:val="0"/>
      <w:marBottom w:val="0"/>
      <w:divBdr>
        <w:top w:val="none" w:sz="0" w:space="0" w:color="auto"/>
        <w:left w:val="none" w:sz="0" w:space="0" w:color="auto"/>
        <w:bottom w:val="none" w:sz="0" w:space="0" w:color="auto"/>
        <w:right w:val="none" w:sz="0" w:space="0" w:color="auto"/>
      </w:divBdr>
    </w:div>
    <w:div w:id="1619096106">
      <w:bodyDiv w:val="1"/>
      <w:marLeft w:val="0"/>
      <w:marRight w:val="0"/>
      <w:marTop w:val="0"/>
      <w:marBottom w:val="0"/>
      <w:divBdr>
        <w:top w:val="none" w:sz="0" w:space="0" w:color="auto"/>
        <w:left w:val="none" w:sz="0" w:space="0" w:color="auto"/>
        <w:bottom w:val="none" w:sz="0" w:space="0" w:color="auto"/>
        <w:right w:val="none" w:sz="0" w:space="0" w:color="auto"/>
      </w:divBdr>
    </w:div>
    <w:div w:id="1620526869">
      <w:bodyDiv w:val="1"/>
      <w:marLeft w:val="0"/>
      <w:marRight w:val="0"/>
      <w:marTop w:val="0"/>
      <w:marBottom w:val="0"/>
      <w:divBdr>
        <w:top w:val="none" w:sz="0" w:space="0" w:color="auto"/>
        <w:left w:val="none" w:sz="0" w:space="0" w:color="auto"/>
        <w:bottom w:val="none" w:sz="0" w:space="0" w:color="auto"/>
        <w:right w:val="none" w:sz="0" w:space="0" w:color="auto"/>
      </w:divBdr>
    </w:div>
    <w:div w:id="1829634418">
      <w:bodyDiv w:val="1"/>
      <w:marLeft w:val="0"/>
      <w:marRight w:val="0"/>
      <w:marTop w:val="0"/>
      <w:marBottom w:val="0"/>
      <w:divBdr>
        <w:top w:val="none" w:sz="0" w:space="0" w:color="auto"/>
        <w:left w:val="none" w:sz="0" w:space="0" w:color="auto"/>
        <w:bottom w:val="none" w:sz="0" w:space="0" w:color="auto"/>
        <w:right w:val="none" w:sz="0" w:space="0" w:color="auto"/>
      </w:divBdr>
    </w:div>
    <w:div w:id="1852798442">
      <w:bodyDiv w:val="1"/>
      <w:marLeft w:val="0"/>
      <w:marRight w:val="0"/>
      <w:marTop w:val="0"/>
      <w:marBottom w:val="0"/>
      <w:divBdr>
        <w:top w:val="none" w:sz="0" w:space="0" w:color="auto"/>
        <w:left w:val="none" w:sz="0" w:space="0" w:color="auto"/>
        <w:bottom w:val="none" w:sz="0" w:space="0" w:color="auto"/>
        <w:right w:val="none" w:sz="0" w:space="0" w:color="auto"/>
      </w:divBdr>
    </w:div>
    <w:div w:id="1946577883">
      <w:bodyDiv w:val="1"/>
      <w:marLeft w:val="0"/>
      <w:marRight w:val="0"/>
      <w:marTop w:val="0"/>
      <w:marBottom w:val="0"/>
      <w:divBdr>
        <w:top w:val="none" w:sz="0" w:space="0" w:color="auto"/>
        <w:left w:val="none" w:sz="0" w:space="0" w:color="auto"/>
        <w:bottom w:val="none" w:sz="0" w:space="0" w:color="auto"/>
        <w:right w:val="none" w:sz="0" w:space="0" w:color="auto"/>
      </w:divBdr>
    </w:div>
    <w:div w:id="1949119715">
      <w:bodyDiv w:val="1"/>
      <w:marLeft w:val="0"/>
      <w:marRight w:val="0"/>
      <w:marTop w:val="0"/>
      <w:marBottom w:val="0"/>
      <w:divBdr>
        <w:top w:val="none" w:sz="0" w:space="0" w:color="auto"/>
        <w:left w:val="none" w:sz="0" w:space="0" w:color="auto"/>
        <w:bottom w:val="none" w:sz="0" w:space="0" w:color="auto"/>
        <w:right w:val="none" w:sz="0" w:space="0" w:color="auto"/>
      </w:divBdr>
    </w:div>
    <w:div w:id="2056267817">
      <w:bodyDiv w:val="1"/>
      <w:marLeft w:val="0"/>
      <w:marRight w:val="0"/>
      <w:marTop w:val="0"/>
      <w:marBottom w:val="0"/>
      <w:divBdr>
        <w:top w:val="none" w:sz="0" w:space="0" w:color="auto"/>
        <w:left w:val="none" w:sz="0" w:space="0" w:color="auto"/>
        <w:bottom w:val="none" w:sz="0" w:space="0" w:color="auto"/>
        <w:right w:val="none" w:sz="0" w:space="0" w:color="auto"/>
      </w:divBdr>
    </w:div>
    <w:div w:id="209219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Hoja_de_c_lculo_de_Microsoft_Excel_97-20032.xls"/><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Hoja_de_c_lculo_de_Microsoft_Excel_97-20031.xls"/><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377</TotalTime>
  <Pages>24</Pages>
  <Words>7111</Words>
  <Characters>42501</Characters>
  <Application>Microsoft Office Word</Application>
  <DocSecurity>0</DocSecurity>
  <Lines>354</Lines>
  <Paragraphs>99</Paragraphs>
  <ScaleCrop>false</ScaleCrop>
  <HeadingPairs>
    <vt:vector size="2" baseType="variant">
      <vt:variant>
        <vt:lpstr>Título</vt:lpstr>
      </vt:variant>
      <vt:variant>
        <vt:i4>1</vt:i4>
      </vt:variant>
    </vt:vector>
  </HeadingPairs>
  <TitlesOfParts>
    <vt:vector size="1" baseType="lpstr">
      <vt:lpstr>NORMAS GENERALES</vt:lpstr>
    </vt:vector>
  </TitlesOfParts>
  <Company>LA VELOZ SEGUROS S.A</Company>
  <LinksUpToDate>false</LinksUpToDate>
  <CharactersWithSpaces>49513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NORMAS GENERALES</dc:title>
  <dc:creator>seguros</dc:creator>
  <cp:lastModifiedBy>PC</cp:lastModifiedBy>
  <cp:revision>11</cp:revision>
  <cp:lastPrinted>2016-10-31T13:06:00Z</cp:lastPrinted>
  <dcterms:created xsi:type="dcterms:W3CDTF">2020-06-20T21:20:00Z</dcterms:created>
  <dcterms:modified xsi:type="dcterms:W3CDTF">2020-07-08T00:27:00Z</dcterms:modified>
</cp:coreProperties>
</file>